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6" w:type="dxa"/>
        <w:tblLook w:val="00A0"/>
      </w:tblPr>
      <w:tblGrid>
        <w:gridCol w:w="6062"/>
        <w:gridCol w:w="4054"/>
      </w:tblGrid>
      <w:tr w:rsidR="00D81F77" w:rsidRPr="003B3AB2">
        <w:tc>
          <w:tcPr>
            <w:tcW w:w="6062" w:type="dxa"/>
          </w:tcPr>
          <w:p w:rsidR="00D81F77" w:rsidRPr="005D52E5" w:rsidRDefault="00D81F77" w:rsidP="003B3AB2">
            <w:pPr>
              <w:pStyle w:val="1"/>
              <w:spacing w:before="0" w:beforeAutospacing="0" w:after="0" w:afterAutospacing="0"/>
              <w:rPr>
                <w:rFonts w:ascii="Times New Roman" w:hAnsi="Times New Roman" w:cs="Times New Roman"/>
                <w:b w:val="0"/>
                <w:bCs w:val="0"/>
                <w:color w:val="000000"/>
                <w:sz w:val="24"/>
                <w:szCs w:val="24"/>
              </w:rPr>
            </w:pPr>
            <w:r w:rsidRPr="005D52E5">
              <w:rPr>
                <w:rFonts w:ascii="Times New Roman" w:hAnsi="Times New Roman" w:cs="Times New Roman"/>
                <w:b w:val="0"/>
                <w:bCs w:val="0"/>
                <w:color w:val="000000"/>
                <w:sz w:val="24"/>
                <w:szCs w:val="24"/>
              </w:rPr>
              <w:t>Принято на Совете Школы</w:t>
            </w:r>
          </w:p>
          <w:p w:rsidR="00D81F77" w:rsidRPr="003B3AB2" w:rsidRDefault="00D81F77" w:rsidP="00975409">
            <w:pPr>
              <w:pStyle w:val="1"/>
              <w:spacing w:before="0" w:beforeAutospacing="0" w:after="0" w:afterAutospacing="0"/>
              <w:rPr>
                <w:b w:val="0"/>
                <w:bCs w:val="0"/>
                <w:color w:val="000000"/>
                <w:sz w:val="24"/>
                <w:szCs w:val="24"/>
              </w:rPr>
            </w:pPr>
            <w:r w:rsidRPr="005D52E5">
              <w:rPr>
                <w:rFonts w:ascii="Times New Roman" w:hAnsi="Times New Roman" w:cs="Times New Roman"/>
                <w:b w:val="0"/>
                <w:bCs w:val="0"/>
                <w:color w:val="000000"/>
                <w:sz w:val="24"/>
                <w:szCs w:val="24"/>
              </w:rPr>
              <w:t xml:space="preserve">Протокол № </w:t>
            </w:r>
            <w:proofErr w:type="spellStart"/>
            <w:r w:rsidR="00975409">
              <w:rPr>
                <w:rFonts w:ascii="Times New Roman" w:hAnsi="Times New Roman" w:cs="Times New Roman"/>
                <w:b w:val="0"/>
                <w:bCs w:val="0"/>
                <w:color w:val="000000"/>
                <w:sz w:val="24"/>
                <w:szCs w:val="24"/>
              </w:rPr>
              <w:t>________________</w:t>
            </w:r>
            <w:proofErr w:type="gramStart"/>
            <w:r w:rsidRPr="005D52E5">
              <w:rPr>
                <w:rFonts w:ascii="Times New Roman" w:hAnsi="Times New Roman" w:cs="Times New Roman"/>
                <w:b w:val="0"/>
                <w:bCs w:val="0"/>
                <w:color w:val="000000"/>
                <w:sz w:val="24"/>
                <w:szCs w:val="24"/>
              </w:rPr>
              <w:t>г</w:t>
            </w:r>
            <w:proofErr w:type="spellEnd"/>
            <w:proofErr w:type="gramEnd"/>
            <w:r w:rsidRPr="005D52E5">
              <w:rPr>
                <w:rFonts w:ascii="Times New Roman" w:hAnsi="Times New Roman" w:cs="Times New Roman"/>
                <w:b w:val="0"/>
                <w:bCs w:val="0"/>
                <w:color w:val="000000"/>
                <w:sz w:val="24"/>
                <w:szCs w:val="24"/>
              </w:rPr>
              <w:t>.</w:t>
            </w:r>
          </w:p>
        </w:tc>
        <w:tc>
          <w:tcPr>
            <w:tcW w:w="4054" w:type="dxa"/>
          </w:tcPr>
          <w:p w:rsidR="00D81F77" w:rsidRPr="005D52E5" w:rsidRDefault="00D81F77" w:rsidP="003B3AB2">
            <w:pPr>
              <w:pStyle w:val="1"/>
              <w:spacing w:before="0" w:beforeAutospacing="0" w:after="0" w:afterAutospacing="0"/>
              <w:rPr>
                <w:rFonts w:ascii="Times New Roman" w:hAnsi="Times New Roman" w:cs="Times New Roman"/>
                <w:b w:val="0"/>
                <w:bCs w:val="0"/>
                <w:color w:val="000000"/>
                <w:sz w:val="24"/>
                <w:szCs w:val="24"/>
              </w:rPr>
            </w:pPr>
            <w:r w:rsidRPr="005D52E5">
              <w:rPr>
                <w:rFonts w:ascii="Times New Roman" w:hAnsi="Times New Roman" w:cs="Times New Roman"/>
                <w:b w:val="0"/>
                <w:bCs w:val="0"/>
                <w:color w:val="000000"/>
                <w:sz w:val="24"/>
                <w:szCs w:val="24"/>
              </w:rPr>
              <w:t>УТВЕРЖДАЮ:</w:t>
            </w:r>
          </w:p>
          <w:p w:rsidR="00D81F77" w:rsidRPr="005D52E5" w:rsidRDefault="00D81F77" w:rsidP="003B3AB2">
            <w:pPr>
              <w:pStyle w:val="1"/>
              <w:spacing w:before="0" w:beforeAutospacing="0" w:after="0" w:afterAutospacing="0"/>
              <w:rPr>
                <w:rFonts w:ascii="Times New Roman" w:hAnsi="Times New Roman" w:cs="Times New Roman"/>
                <w:b w:val="0"/>
                <w:bCs w:val="0"/>
                <w:color w:val="000000"/>
                <w:sz w:val="24"/>
                <w:szCs w:val="24"/>
              </w:rPr>
            </w:pPr>
            <w:r w:rsidRPr="005D52E5">
              <w:rPr>
                <w:rFonts w:ascii="Times New Roman" w:hAnsi="Times New Roman" w:cs="Times New Roman"/>
                <w:b w:val="0"/>
                <w:bCs w:val="0"/>
                <w:color w:val="000000"/>
                <w:sz w:val="24"/>
                <w:szCs w:val="24"/>
              </w:rPr>
              <w:t>Директор МБОУК ДОД «Краснотурьинская ДХорШ»</w:t>
            </w:r>
          </w:p>
          <w:p w:rsidR="00D81F77" w:rsidRPr="005D52E5" w:rsidRDefault="00D81F77" w:rsidP="003B3AB2">
            <w:pPr>
              <w:pStyle w:val="1"/>
              <w:spacing w:before="0" w:beforeAutospacing="0" w:after="0" w:afterAutospacing="0"/>
              <w:rPr>
                <w:rFonts w:ascii="Times New Roman" w:hAnsi="Times New Roman" w:cs="Times New Roman"/>
                <w:b w:val="0"/>
                <w:bCs w:val="0"/>
                <w:color w:val="000000"/>
                <w:sz w:val="24"/>
                <w:szCs w:val="24"/>
              </w:rPr>
            </w:pPr>
            <w:r w:rsidRPr="005D52E5">
              <w:rPr>
                <w:rFonts w:ascii="Times New Roman" w:hAnsi="Times New Roman" w:cs="Times New Roman"/>
                <w:b w:val="0"/>
                <w:bCs w:val="0"/>
                <w:color w:val="000000"/>
                <w:sz w:val="24"/>
                <w:szCs w:val="24"/>
              </w:rPr>
              <w:t>_______________ О.А. Валеева</w:t>
            </w:r>
          </w:p>
          <w:p w:rsidR="00D81F77" w:rsidRPr="003B3AB2" w:rsidRDefault="00D81F77" w:rsidP="00975409">
            <w:pPr>
              <w:pStyle w:val="1"/>
              <w:spacing w:before="0" w:beforeAutospacing="0" w:after="0" w:afterAutospacing="0"/>
              <w:rPr>
                <w:b w:val="0"/>
                <w:bCs w:val="0"/>
                <w:color w:val="000000"/>
                <w:sz w:val="24"/>
                <w:szCs w:val="24"/>
              </w:rPr>
            </w:pPr>
            <w:r w:rsidRPr="005D52E5">
              <w:rPr>
                <w:rFonts w:ascii="Times New Roman" w:hAnsi="Times New Roman" w:cs="Times New Roman"/>
                <w:b w:val="0"/>
                <w:bCs w:val="0"/>
                <w:color w:val="000000"/>
                <w:sz w:val="24"/>
                <w:szCs w:val="24"/>
              </w:rPr>
              <w:t xml:space="preserve">Приказ № </w:t>
            </w:r>
            <w:r w:rsidR="00975409">
              <w:rPr>
                <w:rFonts w:ascii="Times New Roman" w:hAnsi="Times New Roman" w:cs="Times New Roman"/>
                <w:b w:val="0"/>
                <w:bCs w:val="0"/>
                <w:color w:val="000000"/>
                <w:sz w:val="24"/>
                <w:szCs w:val="24"/>
              </w:rPr>
              <w:t>__________________</w:t>
            </w:r>
            <w:r w:rsidRPr="005D52E5">
              <w:rPr>
                <w:rFonts w:ascii="Times New Roman" w:hAnsi="Times New Roman" w:cs="Times New Roman"/>
                <w:b w:val="0"/>
                <w:bCs w:val="0"/>
                <w:color w:val="000000"/>
                <w:sz w:val="24"/>
                <w:szCs w:val="24"/>
              </w:rPr>
              <w:t xml:space="preserve"> </w:t>
            </w:r>
            <w:proofErr w:type="gramStart"/>
            <w:r w:rsidRPr="005D52E5">
              <w:rPr>
                <w:rFonts w:ascii="Times New Roman" w:hAnsi="Times New Roman" w:cs="Times New Roman"/>
                <w:b w:val="0"/>
                <w:bCs w:val="0"/>
                <w:color w:val="000000"/>
                <w:sz w:val="24"/>
                <w:szCs w:val="24"/>
              </w:rPr>
              <w:t>г</w:t>
            </w:r>
            <w:proofErr w:type="gramEnd"/>
            <w:r w:rsidRPr="003B3AB2">
              <w:rPr>
                <w:b w:val="0"/>
                <w:bCs w:val="0"/>
                <w:color w:val="000000"/>
                <w:sz w:val="24"/>
                <w:szCs w:val="24"/>
              </w:rPr>
              <w:t>.</w:t>
            </w:r>
          </w:p>
        </w:tc>
      </w:tr>
    </w:tbl>
    <w:p w:rsidR="00D81F77" w:rsidRDefault="00D81F77" w:rsidP="00825D74">
      <w:pPr>
        <w:pStyle w:val="HTML"/>
        <w:jc w:val="both"/>
        <w:rPr>
          <w:rFonts w:ascii="Times New Roman" w:hAnsi="Times New Roman" w:cs="Times New Roman"/>
          <w:sz w:val="24"/>
          <w:szCs w:val="24"/>
        </w:rPr>
      </w:pPr>
    </w:p>
    <w:p w:rsidR="00D81F77" w:rsidRDefault="00D81F77" w:rsidP="00825D74">
      <w:pPr>
        <w:pStyle w:val="HTML"/>
        <w:jc w:val="both"/>
        <w:rPr>
          <w:rFonts w:ascii="Times New Roman" w:hAnsi="Times New Roman" w:cs="Times New Roman"/>
          <w:sz w:val="24"/>
          <w:szCs w:val="24"/>
        </w:rPr>
      </w:pPr>
    </w:p>
    <w:p w:rsidR="00D81F77" w:rsidRDefault="00D81F77" w:rsidP="00825D74">
      <w:pPr>
        <w:pStyle w:val="HTML"/>
        <w:jc w:val="both"/>
        <w:rPr>
          <w:rFonts w:ascii="Times New Roman" w:hAnsi="Times New Roman" w:cs="Times New Roman"/>
          <w:sz w:val="24"/>
          <w:szCs w:val="24"/>
        </w:rPr>
      </w:pPr>
    </w:p>
    <w:p w:rsidR="00D81F77" w:rsidRPr="00825D74" w:rsidRDefault="00D81F77" w:rsidP="00755BE7">
      <w:pPr>
        <w:pStyle w:val="HTML"/>
        <w:jc w:val="center"/>
        <w:rPr>
          <w:rFonts w:ascii="Times New Roman" w:hAnsi="Times New Roman" w:cs="Times New Roman"/>
          <w:b/>
          <w:bCs/>
          <w:sz w:val="24"/>
          <w:szCs w:val="24"/>
        </w:rPr>
      </w:pPr>
      <w:r w:rsidRPr="00825D74">
        <w:rPr>
          <w:rFonts w:ascii="Times New Roman" w:hAnsi="Times New Roman" w:cs="Times New Roman"/>
          <w:b/>
          <w:bCs/>
          <w:sz w:val="24"/>
          <w:szCs w:val="24"/>
        </w:rPr>
        <w:t>ПОЛОЖЕНИЕ</w:t>
      </w:r>
    </w:p>
    <w:p w:rsidR="00D81F77" w:rsidRDefault="00D81F77" w:rsidP="00755BE7">
      <w:pPr>
        <w:pStyle w:val="HTML"/>
        <w:jc w:val="center"/>
        <w:rPr>
          <w:rFonts w:ascii="Times New Roman" w:hAnsi="Times New Roman" w:cs="Times New Roman"/>
          <w:b/>
          <w:bCs/>
          <w:sz w:val="24"/>
          <w:szCs w:val="24"/>
        </w:rPr>
      </w:pPr>
      <w:r>
        <w:rPr>
          <w:rFonts w:ascii="Times New Roman" w:hAnsi="Times New Roman" w:cs="Times New Roman"/>
          <w:b/>
          <w:bCs/>
          <w:sz w:val="24"/>
          <w:szCs w:val="24"/>
        </w:rPr>
        <w:t>об оказании платных услуг</w:t>
      </w:r>
    </w:p>
    <w:p w:rsidR="00D81F77" w:rsidRPr="00825D74" w:rsidRDefault="00D81F77" w:rsidP="00755BE7">
      <w:pPr>
        <w:pStyle w:val="HTML"/>
        <w:jc w:val="center"/>
        <w:rPr>
          <w:rFonts w:ascii="Times New Roman" w:hAnsi="Times New Roman" w:cs="Times New Roman"/>
          <w:b/>
          <w:bCs/>
          <w:sz w:val="24"/>
          <w:szCs w:val="24"/>
        </w:rPr>
      </w:pPr>
      <w:r>
        <w:rPr>
          <w:rFonts w:ascii="Times New Roman" w:hAnsi="Times New Roman" w:cs="Times New Roman"/>
          <w:b/>
          <w:bCs/>
          <w:sz w:val="24"/>
          <w:szCs w:val="24"/>
        </w:rPr>
        <w:t>МБОУК ДОД «Краснотурьинская детская хореографическая школа»</w:t>
      </w:r>
    </w:p>
    <w:p w:rsidR="00D81F77" w:rsidRDefault="00D81F77" w:rsidP="00825D74">
      <w:pPr>
        <w:pStyle w:val="HTML"/>
        <w:jc w:val="both"/>
        <w:rPr>
          <w:rFonts w:ascii="Times New Roman" w:hAnsi="Times New Roman" w:cs="Times New Roman"/>
          <w:sz w:val="24"/>
          <w:szCs w:val="24"/>
        </w:rPr>
      </w:pPr>
    </w:p>
    <w:p w:rsidR="00D81F77" w:rsidRPr="00825D74" w:rsidRDefault="00D81F77" w:rsidP="00825D74">
      <w:pPr>
        <w:pStyle w:val="HTML"/>
        <w:jc w:val="both"/>
        <w:rPr>
          <w:rFonts w:ascii="Times New Roman" w:hAnsi="Times New Roman" w:cs="Times New Roman"/>
          <w:sz w:val="24"/>
          <w:szCs w:val="24"/>
        </w:rPr>
      </w:pPr>
      <w:r w:rsidRPr="00825D74">
        <w:rPr>
          <w:rFonts w:ascii="Times New Roman" w:hAnsi="Times New Roman" w:cs="Times New Roman"/>
          <w:sz w:val="24"/>
          <w:szCs w:val="24"/>
        </w:rPr>
        <w:t xml:space="preserve">                    </w:t>
      </w:r>
    </w:p>
    <w:p w:rsidR="00D81F77" w:rsidRPr="00825D74" w:rsidRDefault="00D81F77" w:rsidP="00975409">
      <w:pPr>
        <w:pStyle w:val="HTML"/>
        <w:jc w:val="center"/>
        <w:rPr>
          <w:rFonts w:ascii="Times New Roman" w:hAnsi="Times New Roman" w:cs="Times New Roman"/>
          <w:b/>
          <w:bCs/>
          <w:sz w:val="24"/>
          <w:szCs w:val="24"/>
        </w:rPr>
      </w:pPr>
      <w:r>
        <w:rPr>
          <w:rFonts w:ascii="Times New Roman" w:hAnsi="Times New Roman" w:cs="Times New Roman"/>
          <w:b/>
          <w:bCs/>
          <w:sz w:val="24"/>
          <w:szCs w:val="24"/>
          <w:lang w:val="en-US"/>
        </w:rPr>
        <w:t>I</w:t>
      </w:r>
      <w:r w:rsidRPr="00825D74">
        <w:rPr>
          <w:rFonts w:ascii="Times New Roman" w:hAnsi="Times New Roman" w:cs="Times New Roman"/>
          <w:b/>
          <w:bCs/>
          <w:sz w:val="24"/>
          <w:szCs w:val="24"/>
        </w:rPr>
        <w:t>. Общие положения</w:t>
      </w:r>
    </w:p>
    <w:p w:rsidR="00D81F77" w:rsidRDefault="00D81F77" w:rsidP="00791535">
      <w:pPr>
        <w:autoSpaceDE w:val="0"/>
        <w:autoSpaceDN w:val="0"/>
        <w:adjustRightInd w:val="0"/>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1.1.Настоящие Положение определяет порядок и условия предоставления платных дополнительных образовательных услуг в соответствии с Законом РФ «Об образовании </w:t>
      </w:r>
      <w:proofErr w:type="gramStart"/>
      <w:r>
        <w:rPr>
          <w:rFonts w:ascii="Times New Roman" w:hAnsi="Times New Roman" w:cs="Times New Roman"/>
          <w:sz w:val="24"/>
          <w:szCs w:val="24"/>
        </w:rPr>
        <w:t>в</w:t>
      </w:r>
      <w:proofErr w:type="gramEnd"/>
    </w:p>
    <w:p w:rsidR="00D81F77" w:rsidRDefault="00D81F77" w:rsidP="0079153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Российской Федерации» (от 29.12.2012 г. № 273-ФЗ), Постановлением Правительства РФ от 15.08.2013 г. № 706 «Об утверждении Правил оказания платных образовательных услуг», Федеральным Законом «О некоммерческих организациях», Федеральным Законом «О защите прав потребителей», Гражданским кодексом РФ, Уставом МБОУК ДОД «КДХорШ».</w:t>
      </w:r>
    </w:p>
    <w:p w:rsidR="00D81F77" w:rsidRDefault="00D81F77" w:rsidP="00382BC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1.2. Понятия, используемые в настоящем положении:</w:t>
      </w:r>
    </w:p>
    <w:p w:rsidR="00D81F77" w:rsidRDefault="00D81F77" w:rsidP="00382BC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«Заказчик» - физическое и (или) юридическое лицо, имеющее намерение заказать либо заказывающее платные образовательные услуги и иные платные услуги для себя или иных лиц на основании договора. </w:t>
      </w:r>
    </w:p>
    <w:p w:rsidR="00D81F77" w:rsidRDefault="00D81F77" w:rsidP="00382BC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«Исполнитель» - </w:t>
      </w:r>
      <w:r w:rsidRPr="00825D74">
        <w:rPr>
          <w:rFonts w:ascii="Times New Roman" w:hAnsi="Times New Roman" w:cs="Times New Roman"/>
          <w:sz w:val="24"/>
          <w:szCs w:val="24"/>
        </w:rPr>
        <w:t xml:space="preserve">«Краснотурьинская </w:t>
      </w:r>
      <w:r>
        <w:rPr>
          <w:rFonts w:ascii="Times New Roman" w:hAnsi="Times New Roman" w:cs="Times New Roman"/>
          <w:sz w:val="24"/>
          <w:szCs w:val="24"/>
        </w:rPr>
        <w:t xml:space="preserve">детская </w:t>
      </w:r>
      <w:r w:rsidRPr="00825D74">
        <w:rPr>
          <w:rFonts w:ascii="Times New Roman" w:hAnsi="Times New Roman" w:cs="Times New Roman"/>
          <w:sz w:val="24"/>
          <w:szCs w:val="24"/>
        </w:rPr>
        <w:t>хореографическая школа»</w:t>
      </w:r>
      <w:r>
        <w:rPr>
          <w:rFonts w:ascii="Times New Roman" w:hAnsi="Times New Roman" w:cs="Times New Roman"/>
          <w:sz w:val="24"/>
          <w:szCs w:val="24"/>
        </w:rPr>
        <w:t xml:space="preserve"> - </w:t>
      </w:r>
      <w:proofErr w:type="gramStart"/>
      <w:r>
        <w:rPr>
          <w:rFonts w:ascii="Times New Roman" w:hAnsi="Times New Roman" w:cs="Times New Roman"/>
          <w:sz w:val="24"/>
          <w:szCs w:val="24"/>
        </w:rPr>
        <w:t>организация</w:t>
      </w:r>
      <w:proofErr w:type="gramEnd"/>
      <w:r>
        <w:rPr>
          <w:rFonts w:ascii="Times New Roman" w:hAnsi="Times New Roman" w:cs="Times New Roman"/>
          <w:sz w:val="24"/>
          <w:szCs w:val="24"/>
        </w:rPr>
        <w:t xml:space="preserve"> осуществляющая образовательную деятельность и предоставляющая платные образовательные и услуги и иную приносящую доход деятельность </w:t>
      </w:r>
      <w:r w:rsidRPr="00825D74">
        <w:rPr>
          <w:rFonts w:ascii="Times New Roman" w:hAnsi="Times New Roman" w:cs="Times New Roman"/>
          <w:sz w:val="24"/>
          <w:szCs w:val="24"/>
        </w:rPr>
        <w:t xml:space="preserve">юридическим и физическим лицам с целью удовлетворения образовательных потребностей детей, всестороннего развития личности. </w:t>
      </w:r>
    </w:p>
    <w:p w:rsidR="00D81F77" w:rsidRDefault="00D81F77" w:rsidP="00261B1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«Обучающийся» - физическое лицо, осваивающее образовательную программу.</w:t>
      </w:r>
    </w:p>
    <w:p w:rsidR="00D81F77" w:rsidRDefault="00D81F77" w:rsidP="00F90E9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1.3.</w:t>
      </w:r>
      <w:r w:rsidRPr="00825D74">
        <w:rPr>
          <w:rFonts w:ascii="Times New Roman" w:hAnsi="Times New Roman" w:cs="Times New Roman"/>
          <w:sz w:val="24"/>
          <w:szCs w:val="24"/>
        </w:rPr>
        <w:t xml:space="preserve">Платные образовательные услуги не могут быть оказаны </w:t>
      </w:r>
      <w:r>
        <w:rPr>
          <w:rFonts w:ascii="Times New Roman" w:hAnsi="Times New Roman" w:cs="Times New Roman"/>
          <w:sz w:val="24"/>
          <w:szCs w:val="24"/>
        </w:rPr>
        <w:t>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услуг, возвращаются лицам, оплатившим эти услуги</w:t>
      </w:r>
      <w:proofErr w:type="gramStart"/>
      <w:r>
        <w:rPr>
          <w:rFonts w:ascii="Times New Roman" w:hAnsi="Times New Roman" w:cs="Times New Roman"/>
          <w:sz w:val="24"/>
          <w:szCs w:val="24"/>
        </w:rPr>
        <w:t>.</w:t>
      </w:r>
      <w:proofErr w:type="gramEnd"/>
      <w:r w:rsidRPr="00825D74">
        <w:rPr>
          <w:rFonts w:ascii="Times New Roman" w:hAnsi="Times New Roman" w:cs="Times New Roman"/>
          <w:sz w:val="24"/>
          <w:szCs w:val="24"/>
        </w:rPr>
        <w:t xml:space="preserve"> </w:t>
      </w:r>
      <w:proofErr w:type="gramStart"/>
      <w:r w:rsidRPr="00825D74">
        <w:rPr>
          <w:rFonts w:ascii="Times New Roman" w:hAnsi="Times New Roman" w:cs="Times New Roman"/>
          <w:sz w:val="24"/>
          <w:szCs w:val="24"/>
        </w:rPr>
        <w:t>и</w:t>
      </w:r>
      <w:proofErr w:type="gramEnd"/>
      <w:r w:rsidRPr="00825D74">
        <w:rPr>
          <w:rFonts w:ascii="Times New Roman" w:hAnsi="Times New Roman" w:cs="Times New Roman"/>
          <w:sz w:val="24"/>
          <w:szCs w:val="24"/>
        </w:rPr>
        <w:t xml:space="preserve"> в рамках основной образовательной деятельности, финансируемой из бюджета.</w:t>
      </w:r>
    </w:p>
    <w:p w:rsidR="00D81F77" w:rsidRDefault="00D81F77" w:rsidP="00F90E9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1.4. Исполнитель вправе осуществлять за счет средств физических и (или) юридических лиц платные образовательные и иные платные услуги, не предусмотренные установленным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D81F77" w:rsidRDefault="00D81F77" w:rsidP="00F90E9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1.5. отказ заказчика от предлагаемых ему платных образовательных  и иных платных услуг не может быть причиной изменения объема и условий уже предоставляемых ему исполнителем образовательных и иных услуг.</w:t>
      </w:r>
    </w:p>
    <w:p w:rsidR="00D81F77" w:rsidRDefault="00D81F77" w:rsidP="00F90E9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1.6.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D81F77" w:rsidRDefault="00D81F77" w:rsidP="00F90E9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1.7.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платных образовательных услуг устанавливается локальным нормативным </w:t>
      </w:r>
      <w:proofErr w:type="gramStart"/>
      <w:r>
        <w:rPr>
          <w:rFonts w:ascii="Times New Roman" w:hAnsi="Times New Roman" w:cs="Times New Roman"/>
          <w:sz w:val="24"/>
          <w:szCs w:val="24"/>
        </w:rPr>
        <w:t>актом</w:t>
      </w:r>
      <w:proofErr w:type="gramEnd"/>
      <w:r>
        <w:rPr>
          <w:rFonts w:ascii="Times New Roman" w:hAnsi="Times New Roman" w:cs="Times New Roman"/>
          <w:sz w:val="24"/>
          <w:szCs w:val="24"/>
        </w:rPr>
        <w:t xml:space="preserve"> и доводятся до сведения заказчика и (или) обучающегося.</w:t>
      </w:r>
    </w:p>
    <w:p w:rsidR="00D81F77" w:rsidRDefault="00D81F77" w:rsidP="00D149A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1.8.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D81F77" w:rsidRPr="00825D74" w:rsidRDefault="00D81F77" w:rsidP="00AF1DA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1.9.</w:t>
      </w:r>
      <w:r w:rsidRPr="00825D74">
        <w:rPr>
          <w:rFonts w:ascii="Times New Roman" w:hAnsi="Times New Roman" w:cs="Times New Roman"/>
          <w:sz w:val="24"/>
          <w:szCs w:val="24"/>
        </w:rPr>
        <w:t>Доходы от оказания платных услуг поступают на текущий внебюджетный счёт Школы и расходуются по смете непосредственно на нужды обеспечения, развития и совершенствования образовательного процесса, а также иные расходы по статьям бюджетной классификации.</w:t>
      </w:r>
    </w:p>
    <w:p w:rsidR="00D81F77" w:rsidRPr="00825D74" w:rsidRDefault="00D81F77" w:rsidP="00AF1DA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1.10.</w:t>
      </w:r>
      <w:r w:rsidRPr="00825D74">
        <w:rPr>
          <w:rFonts w:ascii="Times New Roman" w:hAnsi="Times New Roman" w:cs="Times New Roman"/>
          <w:sz w:val="24"/>
          <w:szCs w:val="24"/>
        </w:rPr>
        <w:t>Размеры средств, поступающих от реализации платных услуг, не учитываются при расчёте общей суммы ассигнований бюджетного финансирования, выделяемого на содержание Школы, и не являются основанием для уменьшения бюджетного финансирования.</w:t>
      </w:r>
    </w:p>
    <w:p w:rsidR="00D81F77" w:rsidRPr="00825D74" w:rsidRDefault="00D81F77" w:rsidP="00AF1DA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1.11.</w:t>
      </w:r>
      <w:r w:rsidRPr="0099111F">
        <w:rPr>
          <w:rFonts w:ascii="Times New Roman" w:hAnsi="Times New Roman" w:cs="Times New Roman"/>
          <w:sz w:val="24"/>
          <w:szCs w:val="24"/>
        </w:rPr>
        <w:t>Школа устанавливает сроки приёма учащихся и информирует население  города.</w:t>
      </w:r>
    </w:p>
    <w:p w:rsidR="00D81F77" w:rsidRPr="00825D74" w:rsidRDefault="00D81F77" w:rsidP="00AF1DA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1.12.</w:t>
      </w:r>
      <w:r w:rsidRPr="00825D74">
        <w:rPr>
          <w:rFonts w:ascii="Times New Roman" w:hAnsi="Times New Roman" w:cs="Times New Roman"/>
          <w:sz w:val="24"/>
          <w:szCs w:val="24"/>
        </w:rPr>
        <w:t xml:space="preserve">Педагогический Совет Школы утверждает учебные программы различных дисциплин, предлагаемых в виде платных дополнительных образовательных услуг и имеет право </w:t>
      </w:r>
      <w:proofErr w:type="gramStart"/>
      <w:r w:rsidRPr="00825D74">
        <w:rPr>
          <w:rFonts w:ascii="Times New Roman" w:hAnsi="Times New Roman" w:cs="Times New Roman"/>
          <w:sz w:val="24"/>
          <w:szCs w:val="24"/>
        </w:rPr>
        <w:t>контроля  за</w:t>
      </w:r>
      <w:proofErr w:type="gramEnd"/>
      <w:r w:rsidRPr="00825D74">
        <w:rPr>
          <w:rFonts w:ascii="Times New Roman" w:hAnsi="Times New Roman" w:cs="Times New Roman"/>
          <w:sz w:val="24"/>
          <w:szCs w:val="24"/>
        </w:rPr>
        <w:t xml:space="preserve"> их выполнением.</w:t>
      </w:r>
    </w:p>
    <w:p w:rsidR="00D81F77" w:rsidRPr="00825D74" w:rsidRDefault="00D81F77" w:rsidP="00825D74">
      <w:pPr>
        <w:pStyle w:val="HTML"/>
        <w:jc w:val="both"/>
        <w:rPr>
          <w:rFonts w:ascii="Times New Roman" w:hAnsi="Times New Roman" w:cs="Times New Roman"/>
          <w:sz w:val="24"/>
          <w:szCs w:val="24"/>
        </w:rPr>
      </w:pPr>
      <w:r w:rsidRPr="00825D74">
        <w:rPr>
          <w:rFonts w:ascii="Times New Roman" w:hAnsi="Times New Roman" w:cs="Times New Roman"/>
          <w:sz w:val="24"/>
          <w:szCs w:val="24"/>
        </w:rPr>
        <w:t xml:space="preserve">                   </w:t>
      </w:r>
    </w:p>
    <w:p w:rsidR="00D81F77" w:rsidRPr="00825D74" w:rsidRDefault="00D81F77" w:rsidP="00975409">
      <w:pPr>
        <w:tabs>
          <w:tab w:val="num" w:pos="540"/>
        </w:tabs>
        <w:spacing w:after="0" w:line="240" w:lineRule="auto"/>
        <w:ind w:left="540" w:hanging="540"/>
        <w:jc w:val="center"/>
        <w:rPr>
          <w:rFonts w:ascii="Times New Roman" w:hAnsi="Times New Roman" w:cs="Times New Roman"/>
          <w:b/>
          <w:bCs/>
          <w:sz w:val="24"/>
          <w:szCs w:val="24"/>
        </w:rPr>
      </w:pPr>
      <w:r>
        <w:rPr>
          <w:rFonts w:ascii="Times New Roman" w:hAnsi="Times New Roman" w:cs="Times New Roman"/>
          <w:b/>
          <w:bCs/>
          <w:sz w:val="24"/>
          <w:szCs w:val="24"/>
          <w:lang w:val="en-US"/>
        </w:rPr>
        <w:t>II</w:t>
      </w:r>
      <w:r w:rsidRPr="00825D74">
        <w:rPr>
          <w:rFonts w:ascii="Times New Roman" w:hAnsi="Times New Roman" w:cs="Times New Roman"/>
          <w:b/>
          <w:bCs/>
          <w:sz w:val="24"/>
          <w:szCs w:val="24"/>
        </w:rPr>
        <w:t>. В</w:t>
      </w:r>
      <w:r>
        <w:rPr>
          <w:rFonts w:ascii="Times New Roman" w:hAnsi="Times New Roman" w:cs="Times New Roman"/>
          <w:b/>
          <w:bCs/>
          <w:sz w:val="24"/>
          <w:szCs w:val="24"/>
        </w:rPr>
        <w:t>иды платных услуг</w:t>
      </w:r>
    </w:p>
    <w:p w:rsidR="00D81F77" w:rsidRPr="00544605" w:rsidRDefault="00D81F77" w:rsidP="00544605">
      <w:pPr>
        <w:suppressAutoHyphens/>
        <w:overflowPunct w:val="0"/>
        <w:autoSpaceDE w:val="0"/>
        <w:spacing w:after="0" w:line="240" w:lineRule="auto"/>
        <w:ind w:firstLine="709"/>
        <w:jc w:val="both"/>
        <w:textAlignment w:val="baseline"/>
        <w:rPr>
          <w:rFonts w:ascii="Times New Roman" w:hAnsi="Times New Roman" w:cs="Times New Roman"/>
          <w:sz w:val="24"/>
          <w:szCs w:val="24"/>
        </w:rPr>
      </w:pPr>
      <w:r>
        <w:rPr>
          <w:rFonts w:ascii="Times New Roman" w:hAnsi="Times New Roman" w:cs="Times New Roman"/>
          <w:sz w:val="24"/>
          <w:szCs w:val="24"/>
        </w:rPr>
        <w:t>2.1. Исполнитель</w:t>
      </w:r>
      <w:r w:rsidRPr="00544605">
        <w:rPr>
          <w:rFonts w:ascii="Times New Roman" w:hAnsi="Times New Roman" w:cs="Times New Roman"/>
          <w:sz w:val="24"/>
          <w:szCs w:val="24"/>
        </w:rPr>
        <w:t xml:space="preserve"> может оказывать дополнительные  платные  образовательные  услуги за рамками образовательных программ, финансируемых за счет средств местного бюджета:</w:t>
      </w:r>
    </w:p>
    <w:p w:rsidR="00D81F77" w:rsidRPr="00544605" w:rsidRDefault="00D81F77" w:rsidP="00544605">
      <w:pPr>
        <w:numPr>
          <w:ilvl w:val="0"/>
          <w:numId w:val="12"/>
        </w:numPr>
        <w:spacing w:after="0" w:line="240" w:lineRule="auto"/>
        <w:jc w:val="both"/>
        <w:rPr>
          <w:rFonts w:ascii="Times New Roman" w:hAnsi="Times New Roman" w:cs="Times New Roman"/>
          <w:sz w:val="24"/>
          <w:szCs w:val="24"/>
        </w:rPr>
      </w:pPr>
      <w:r w:rsidRPr="00544605">
        <w:rPr>
          <w:rFonts w:ascii="Times New Roman" w:hAnsi="Times New Roman" w:cs="Times New Roman"/>
          <w:sz w:val="24"/>
          <w:szCs w:val="24"/>
        </w:rPr>
        <w:t>обучение в классе подготовки  в профессиональные учебные заведения;</w:t>
      </w:r>
    </w:p>
    <w:p w:rsidR="00D81F77" w:rsidRPr="00544605" w:rsidRDefault="00D81F77" w:rsidP="00544605">
      <w:pPr>
        <w:numPr>
          <w:ilvl w:val="0"/>
          <w:numId w:val="12"/>
        </w:numPr>
        <w:spacing w:after="0" w:line="240" w:lineRule="auto"/>
        <w:jc w:val="both"/>
        <w:rPr>
          <w:rFonts w:ascii="Times New Roman" w:hAnsi="Times New Roman" w:cs="Times New Roman"/>
          <w:sz w:val="24"/>
          <w:szCs w:val="24"/>
        </w:rPr>
      </w:pPr>
      <w:r w:rsidRPr="00544605">
        <w:rPr>
          <w:rFonts w:ascii="Times New Roman" w:hAnsi="Times New Roman" w:cs="Times New Roman"/>
          <w:sz w:val="24"/>
          <w:szCs w:val="24"/>
        </w:rPr>
        <w:t>обучение в группе подготовки детей к поступлению в ДХорШ;</w:t>
      </w:r>
    </w:p>
    <w:p w:rsidR="00D81F77" w:rsidRPr="00544605" w:rsidRDefault="00D81F77" w:rsidP="00544605">
      <w:pPr>
        <w:numPr>
          <w:ilvl w:val="0"/>
          <w:numId w:val="12"/>
        </w:numPr>
        <w:spacing w:after="0" w:line="240" w:lineRule="auto"/>
        <w:jc w:val="both"/>
        <w:rPr>
          <w:rFonts w:ascii="Times New Roman" w:hAnsi="Times New Roman" w:cs="Times New Roman"/>
          <w:sz w:val="24"/>
          <w:szCs w:val="24"/>
        </w:rPr>
      </w:pPr>
      <w:r w:rsidRPr="00544605">
        <w:rPr>
          <w:rFonts w:ascii="Times New Roman" w:hAnsi="Times New Roman" w:cs="Times New Roman"/>
          <w:sz w:val="24"/>
          <w:szCs w:val="24"/>
        </w:rPr>
        <w:t>обучение в группе раннего эстетического развития;</w:t>
      </w:r>
    </w:p>
    <w:p w:rsidR="00D81F77" w:rsidRPr="00544605" w:rsidRDefault="00D81F77" w:rsidP="00544605">
      <w:pPr>
        <w:numPr>
          <w:ilvl w:val="0"/>
          <w:numId w:val="12"/>
        </w:numPr>
        <w:spacing w:after="0" w:line="240" w:lineRule="auto"/>
        <w:jc w:val="both"/>
        <w:rPr>
          <w:rFonts w:ascii="Times New Roman" w:hAnsi="Times New Roman" w:cs="Times New Roman"/>
          <w:sz w:val="24"/>
          <w:szCs w:val="24"/>
        </w:rPr>
      </w:pPr>
      <w:proofErr w:type="gramStart"/>
      <w:r w:rsidRPr="00544605">
        <w:rPr>
          <w:rFonts w:ascii="Times New Roman" w:hAnsi="Times New Roman" w:cs="Times New Roman"/>
          <w:sz w:val="24"/>
          <w:szCs w:val="24"/>
        </w:rPr>
        <w:t>обучение учащихся</w:t>
      </w:r>
      <w:proofErr w:type="gramEnd"/>
      <w:r w:rsidRPr="00544605">
        <w:rPr>
          <w:rFonts w:ascii="Times New Roman" w:hAnsi="Times New Roman" w:cs="Times New Roman"/>
          <w:sz w:val="24"/>
          <w:szCs w:val="24"/>
        </w:rPr>
        <w:t xml:space="preserve"> по дополнительным образовательным программам;</w:t>
      </w:r>
    </w:p>
    <w:p w:rsidR="00D81F77" w:rsidRPr="00544605" w:rsidRDefault="00D81F77" w:rsidP="00544605">
      <w:pPr>
        <w:numPr>
          <w:ilvl w:val="0"/>
          <w:numId w:val="12"/>
        </w:numPr>
        <w:spacing w:after="0" w:line="240" w:lineRule="auto"/>
        <w:jc w:val="both"/>
        <w:rPr>
          <w:rFonts w:ascii="Times New Roman" w:hAnsi="Times New Roman" w:cs="Times New Roman"/>
          <w:sz w:val="24"/>
          <w:szCs w:val="24"/>
        </w:rPr>
      </w:pPr>
      <w:r w:rsidRPr="00544605">
        <w:rPr>
          <w:rFonts w:ascii="Times New Roman" w:hAnsi="Times New Roman" w:cs="Times New Roman"/>
          <w:sz w:val="24"/>
          <w:szCs w:val="24"/>
        </w:rPr>
        <w:t>обучение  в различных студиях, исходя из потребностей населения;</w:t>
      </w:r>
    </w:p>
    <w:p w:rsidR="00D81F77" w:rsidRPr="00544605" w:rsidRDefault="00D81F77" w:rsidP="00544605">
      <w:pPr>
        <w:numPr>
          <w:ilvl w:val="0"/>
          <w:numId w:val="12"/>
        </w:numPr>
        <w:spacing w:after="0" w:line="240" w:lineRule="auto"/>
        <w:jc w:val="both"/>
        <w:rPr>
          <w:rFonts w:ascii="Times New Roman" w:hAnsi="Times New Roman" w:cs="Times New Roman"/>
          <w:sz w:val="24"/>
          <w:szCs w:val="24"/>
        </w:rPr>
      </w:pPr>
      <w:r w:rsidRPr="00544605">
        <w:rPr>
          <w:rFonts w:ascii="Times New Roman" w:hAnsi="Times New Roman" w:cs="Times New Roman"/>
          <w:sz w:val="24"/>
          <w:szCs w:val="24"/>
        </w:rPr>
        <w:t xml:space="preserve">организация и проведение консультаций </w:t>
      </w:r>
      <w:proofErr w:type="gramStart"/>
      <w:r w:rsidRPr="00544605">
        <w:rPr>
          <w:rFonts w:ascii="Times New Roman" w:hAnsi="Times New Roman" w:cs="Times New Roman"/>
          <w:sz w:val="24"/>
          <w:szCs w:val="24"/>
        </w:rPr>
        <w:t>для</w:t>
      </w:r>
      <w:proofErr w:type="gramEnd"/>
      <w:r w:rsidRPr="00544605">
        <w:rPr>
          <w:rFonts w:ascii="Times New Roman" w:hAnsi="Times New Roman" w:cs="Times New Roman"/>
          <w:sz w:val="24"/>
          <w:szCs w:val="24"/>
        </w:rPr>
        <w:t xml:space="preserve"> вновь поступающих;</w:t>
      </w:r>
    </w:p>
    <w:p w:rsidR="00D81F77" w:rsidRPr="00544605" w:rsidRDefault="00D81F77" w:rsidP="00544605">
      <w:pPr>
        <w:numPr>
          <w:ilvl w:val="0"/>
          <w:numId w:val="12"/>
        </w:numPr>
        <w:shd w:val="clear" w:color="auto" w:fill="FFFFFF"/>
        <w:suppressAutoHyphens/>
        <w:overflowPunct w:val="0"/>
        <w:autoSpaceDE w:val="0"/>
        <w:spacing w:after="0" w:line="240" w:lineRule="auto"/>
        <w:jc w:val="both"/>
        <w:textAlignment w:val="baseline"/>
        <w:rPr>
          <w:rFonts w:ascii="Times New Roman" w:hAnsi="Times New Roman" w:cs="Times New Roman"/>
          <w:sz w:val="24"/>
          <w:szCs w:val="24"/>
        </w:rPr>
      </w:pPr>
      <w:r w:rsidRPr="00544605">
        <w:rPr>
          <w:rFonts w:ascii="Times New Roman" w:hAnsi="Times New Roman" w:cs="Times New Roman"/>
          <w:sz w:val="24"/>
          <w:szCs w:val="24"/>
        </w:rPr>
        <w:t xml:space="preserve">занятия с </w:t>
      </w:r>
      <w:proofErr w:type="gramStart"/>
      <w:r w:rsidRPr="00544605">
        <w:rPr>
          <w:rFonts w:ascii="Times New Roman" w:hAnsi="Times New Roman" w:cs="Times New Roman"/>
          <w:sz w:val="24"/>
          <w:szCs w:val="24"/>
        </w:rPr>
        <w:t>обучающимися</w:t>
      </w:r>
      <w:proofErr w:type="gramEnd"/>
      <w:r w:rsidRPr="00544605">
        <w:rPr>
          <w:rFonts w:ascii="Times New Roman" w:hAnsi="Times New Roman" w:cs="Times New Roman"/>
          <w:sz w:val="24"/>
          <w:szCs w:val="24"/>
        </w:rPr>
        <w:t xml:space="preserve"> углублённым изучением предмета;</w:t>
      </w:r>
    </w:p>
    <w:p w:rsidR="00D81F77" w:rsidRPr="00544605" w:rsidRDefault="00D81F77" w:rsidP="00544605">
      <w:pPr>
        <w:numPr>
          <w:ilvl w:val="0"/>
          <w:numId w:val="12"/>
        </w:numPr>
        <w:shd w:val="clear" w:color="auto" w:fill="FFFFFF"/>
        <w:suppressAutoHyphens/>
        <w:overflowPunct w:val="0"/>
        <w:autoSpaceDE w:val="0"/>
        <w:spacing w:after="0" w:line="240" w:lineRule="auto"/>
        <w:jc w:val="both"/>
        <w:textAlignment w:val="baseline"/>
        <w:rPr>
          <w:rFonts w:ascii="Times New Roman" w:hAnsi="Times New Roman" w:cs="Times New Roman"/>
          <w:sz w:val="24"/>
          <w:szCs w:val="24"/>
        </w:rPr>
      </w:pPr>
      <w:r w:rsidRPr="00544605">
        <w:rPr>
          <w:rFonts w:ascii="Times New Roman" w:hAnsi="Times New Roman" w:cs="Times New Roman"/>
          <w:sz w:val="24"/>
          <w:szCs w:val="24"/>
        </w:rPr>
        <w:t>репетиторство.</w:t>
      </w:r>
    </w:p>
    <w:p w:rsidR="00D81F77" w:rsidRPr="00544605" w:rsidRDefault="00D81F77" w:rsidP="00544605">
      <w:pPr>
        <w:tabs>
          <w:tab w:val="left" w:pos="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2.2. Исполнитель</w:t>
      </w:r>
      <w:r w:rsidRPr="00544605">
        <w:rPr>
          <w:rFonts w:ascii="Times New Roman" w:hAnsi="Times New Roman" w:cs="Times New Roman"/>
          <w:sz w:val="24"/>
          <w:szCs w:val="24"/>
        </w:rPr>
        <w:t xml:space="preserve"> может осуществлять иную приносящую доход деятельность постольку, поскольку это служит достижению целей, ради которых она создана и соответствует этим целям:</w:t>
      </w:r>
    </w:p>
    <w:p w:rsidR="00D81F77" w:rsidRPr="00544605" w:rsidRDefault="00D81F77" w:rsidP="00544605">
      <w:pPr>
        <w:numPr>
          <w:ilvl w:val="0"/>
          <w:numId w:val="10"/>
        </w:numPr>
        <w:tabs>
          <w:tab w:val="left" w:pos="0"/>
        </w:tabs>
        <w:suppressAutoHyphens/>
        <w:overflowPunct w:val="0"/>
        <w:autoSpaceDE w:val="0"/>
        <w:spacing w:after="0" w:line="240" w:lineRule="auto"/>
        <w:jc w:val="both"/>
        <w:textAlignment w:val="baseline"/>
        <w:rPr>
          <w:rFonts w:ascii="Times New Roman" w:hAnsi="Times New Roman" w:cs="Times New Roman"/>
          <w:sz w:val="24"/>
          <w:szCs w:val="24"/>
        </w:rPr>
      </w:pPr>
      <w:proofErr w:type="gramStart"/>
      <w:r w:rsidRPr="00544605">
        <w:rPr>
          <w:rFonts w:ascii="Times New Roman" w:hAnsi="Times New Roman" w:cs="Times New Roman"/>
          <w:sz w:val="24"/>
          <w:szCs w:val="24"/>
        </w:rPr>
        <w:t xml:space="preserve">организация и проведение учебно-методических мероприятий (консультации, семинары, мастер-классы, конференции, выставки, конкурсы, фестивали, стажировки, курсы повышения квалификации) с целью методической и практической помощи другим учреждениям, а также   обмена опытом между преподавателями; </w:t>
      </w:r>
      <w:proofErr w:type="gramEnd"/>
    </w:p>
    <w:p w:rsidR="00D81F77" w:rsidRPr="00544605" w:rsidRDefault="00D81F77" w:rsidP="00544605">
      <w:pPr>
        <w:numPr>
          <w:ilvl w:val="0"/>
          <w:numId w:val="10"/>
        </w:numPr>
        <w:suppressAutoHyphens/>
        <w:overflowPunct w:val="0"/>
        <w:autoSpaceDE w:val="0"/>
        <w:spacing w:after="0" w:line="240" w:lineRule="auto"/>
        <w:jc w:val="both"/>
        <w:textAlignment w:val="baseline"/>
        <w:rPr>
          <w:rFonts w:ascii="Times New Roman" w:hAnsi="Times New Roman" w:cs="Times New Roman"/>
          <w:sz w:val="24"/>
          <w:szCs w:val="24"/>
        </w:rPr>
      </w:pPr>
      <w:r w:rsidRPr="00544605">
        <w:rPr>
          <w:rFonts w:ascii="Times New Roman" w:hAnsi="Times New Roman" w:cs="Times New Roman"/>
          <w:sz w:val="24"/>
          <w:szCs w:val="24"/>
        </w:rPr>
        <w:t>создание творческих коллективов;</w:t>
      </w:r>
    </w:p>
    <w:p w:rsidR="00D81F77" w:rsidRPr="00544605" w:rsidRDefault="00D81F77" w:rsidP="00544605">
      <w:pPr>
        <w:numPr>
          <w:ilvl w:val="0"/>
          <w:numId w:val="10"/>
        </w:numPr>
        <w:suppressAutoHyphens/>
        <w:overflowPunct w:val="0"/>
        <w:autoSpaceDE w:val="0"/>
        <w:spacing w:after="0" w:line="240" w:lineRule="auto"/>
        <w:jc w:val="both"/>
        <w:textAlignment w:val="baseline"/>
        <w:rPr>
          <w:rFonts w:ascii="Times New Roman" w:hAnsi="Times New Roman" w:cs="Times New Roman"/>
          <w:sz w:val="24"/>
          <w:szCs w:val="24"/>
        </w:rPr>
      </w:pPr>
      <w:r w:rsidRPr="00544605">
        <w:rPr>
          <w:rFonts w:ascii="Times New Roman" w:hAnsi="Times New Roman" w:cs="Times New Roman"/>
          <w:sz w:val="24"/>
          <w:szCs w:val="24"/>
        </w:rPr>
        <w:t>проведение платных концертов учащихся;</w:t>
      </w:r>
    </w:p>
    <w:p w:rsidR="00D81F77" w:rsidRPr="00544605" w:rsidRDefault="00D81F77" w:rsidP="00544605">
      <w:pPr>
        <w:numPr>
          <w:ilvl w:val="0"/>
          <w:numId w:val="10"/>
        </w:numPr>
        <w:tabs>
          <w:tab w:val="left" w:pos="0"/>
        </w:tabs>
        <w:suppressAutoHyphens/>
        <w:overflowPunct w:val="0"/>
        <w:autoSpaceDE w:val="0"/>
        <w:spacing w:after="0" w:line="240" w:lineRule="auto"/>
        <w:jc w:val="both"/>
        <w:textAlignment w:val="baseline"/>
        <w:rPr>
          <w:rFonts w:ascii="Times New Roman" w:hAnsi="Times New Roman" w:cs="Times New Roman"/>
          <w:sz w:val="24"/>
          <w:szCs w:val="24"/>
        </w:rPr>
      </w:pPr>
      <w:r w:rsidRPr="00544605">
        <w:rPr>
          <w:rFonts w:ascii="Times New Roman" w:hAnsi="Times New Roman" w:cs="Times New Roman"/>
          <w:sz w:val="24"/>
          <w:szCs w:val="24"/>
        </w:rPr>
        <w:t>экскурсионное и культурно-массовое обслуживание;</w:t>
      </w:r>
    </w:p>
    <w:p w:rsidR="00D81F77" w:rsidRPr="00544605" w:rsidRDefault="00D81F77" w:rsidP="00544605">
      <w:pPr>
        <w:numPr>
          <w:ilvl w:val="0"/>
          <w:numId w:val="10"/>
        </w:numPr>
        <w:tabs>
          <w:tab w:val="left" w:pos="0"/>
        </w:tabs>
        <w:suppressAutoHyphens/>
        <w:overflowPunct w:val="0"/>
        <w:autoSpaceDE w:val="0"/>
        <w:spacing w:after="0" w:line="240" w:lineRule="auto"/>
        <w:jc w:val="both"/>
        <w:textAlignment w:val="baseline"/>
        <w:rPr>
          <w:rFonts w:ascii="Times New Roman" w:hAnsi="Times New Roman" w:cs="Times New Roman"/>
          <w:sz w:val="24"/>
          <w:szCs w:val="24"/>
        </w:rPr>
      </w:pPr>
      <w:r w:rsidRPr="00544605">
        <w:rPr>
          <w:rFonts w:ascii="Times New Roman" w:hAnsi="Times New Roman" w:cs="Times New Roman"/>
          <w:sz w:val="24"/>
          <w:szCs w:val="24"/>
        </w:rPr>
        <w:t>аренда помещений, имущества;</w:t>
      </w:r>
    </w:p>
    <w:p w:rsidR="00D81F77" w:rsidRPr="00544605" w:rsidRDefault="00D81F77" w:rsidP="00544605">
      <w:pPr>
        <w:numPr>
          <w:ilvl w:val="0"/>
          <w:numId w:val="10"/>
        </w:numPr>
        <w:tabs>
          <w:tab w:val="left" w:pos="0"/>
        </w:tabs>
        <w:suppressAutoHyphens/>
        <w:overflowPunct w:val="0"/>
        <w:autoSpaceDE w:val="0"/>
        <w:spacing w:after="0" w:line="240" w:lineRule="auto"/>
        <w:jc w:val="both"/>
        <w:textAlignment w:val="baseline"/>
        <w:rPr>
          <w:rFonts w:ascii="Times New Roman" w:hAnsi="Times New Roman" w:cs="Times New Roman"/>
          <w:sz w:val="24"/>
          <w:szCs w:val="24"/>
        </w:rPr>
      </w:pPr>
      <w:r w:rsidRPr="00544605">
        <w:rPr>
          <w:rFonts w:ascii="Times New Roman" w:hAnsi="Times New Roman" w:cs="Times New Roman"/>
          <w:sz w:val="24"/>
          <w:szCs w:val="24"/>
        </w:rPr>
        <w:t>подготовка, тиражирование и реализация информационно-справочных изданий, методических пособий, разработок, учебных программ, рекомендаций, разрабатываемых Школой самостоятельно и видеоматериалов, связанных с деятельностью Школы.</w:t>
      </w:r>
    </w:p>
    <w:p w:rsidR="00D81F77" w:rsidRDefault="00D81F77" w:rsidP="00E9716E">
      <w:pPr>
        <w:tabs>
          <w:tab w:val="num" w:pos="540"/>
        </w:tabs>
        <w:spacing w:after="0" w:line="240" w:lineRule="auto"/>
        <w:ind w:left="-180"/>
        <w:jc w:val="center"/>
        <w:rPr>
          <w:rFonts w:ascii="Times New Roman" w:hAnsi="Times New Roman" w:cs="Times New Roman"/>
          <w:b/>
          <w:bCs/>
          <w:sz w:val="24"/>
          <w:szCs w:val="24"/>
        </w:rPr>
      </w:pPr>
    </w:p>
    <w:p w:rsidR="00D81F77" w:rsidRDefault="00D81F77" w:rsidP="00975409">
      <w:pPr>
        <w:tabs>
          <w:tab w:val="num" w:pos="540"/>
        </w:tabs>
        <w:spacing w:after="0" w:line="240" w:lineRule="auto"/>
        <w:ind w:left="-180"/>
        <w:jc w:val="center"/>
        <w:rPr>
          <w:rFonts w:ascii="Times New Roman" w:hAnsi="Times New Roman" w:cs="Times New Roman"/>
          <w:b/>
          <w:bCs/>
          <w:sz w:val="24"/>
          <w:szCs w:val="24"/>
        </w:rPr>
      </w:pPr>
      <w:r>
        <w:rPr>
          <w:rFonts w:ascii="Times New Roman" w:hAnsi="Times New Roman" w:cs="Times New Roman"/>
          <w:b/>
          <w:bCs/>
          <w:sz w:val="24"/>
          <w:szCs w:val="24"/>
          <w:lang w:val="en-US"/>
        </w:rPr>
        <w:t>III</w:t>
      </w:r>
      <w:r w:rsidRPr="00E9716E">
        <w:rPr>
          <w:rFonts w:ascii="Times New Roman" w:hAnsi="Times New Roman" w:cs="Times New Roman"/>
          <w:b/>
          <w:bCs/>
          <w:sz w:val="24"/>
          <w:szCs w:val="24"/>
        </w:rPr>
        <w:t>. Права сторон</w:t>
      </w:r>
    </w:p>
    <w:p w:rsidR="00D81F77" w:rsidRPr="00E9716E" w:rsidRDefault="00D81F77" w:rsidP="00E9716E">
      <w:pPr>
        <w:tabs>
          <w:tab w:val="num" w:pos="5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E9716E">
        <w:rPr>
          <w:rFonts w:ascii="Times New Roman" w:hAnsi="Times New Roman" w:cs="Times New Roman"/>
          <w:sz w:val="24"/>
          <w:szCs w:val="24"/>
        </w:rPr>
        <w:t>Права и обязанности сторон регулируются договором об оказании платных услуг</w:t>
      </w:r>
      <w:r>
        <w:rPr>
          <w:rFonts w:ascii="Times New Roman" w:hAnsi="Times New Roman" w:cs="Times New Roman"/>
          <w:sz w:val="24"/>
          <w:szCs w:val="24"/>
        </w:rPr>
        <w:t xml:space="preserve"> и действующим законодательством Российской Федерации</w:t>
      </w:r>
      <w:r w:rsidRPr="00E9716E">
        <w:rPr>
          <w:rFonts w:ascii="Times New Roman" w:hAnsi="Times New Roman" w:cs="Times New Roman"/>
          <w:sz w:val="24"/>
          <w:szCs w:val="24"/>
        </w:rPr>
        <w:t>.</w:t>
      </w:r>
    </w:p>
    <w:p w:rsidR="00D81F77" w:rsidRPr="00E9716E" w:rsidRDefault="00D81F77" w:rsidP="00E9716E">
      <w:pPr>
        <w:tabs>
          <w:tab w:val="num" w:pos="5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975409" w:rsidRDefault="00975409" w:rsidP="00755BE7">
      <w:pPr>
        <w:tabs>
          <w:tab w:val="num" w:pos="540"/>
        </w:tabs>
        <w:spacing w:after="0" w:line="240" w:lineRule="auto"/>
        <w:ind w:left="540" w:hanging="540"/>
        <w:jc w:val="center"/>
        <w:rPr>
          <w:rFonts w:ascii="Times New Roman" w:hAnsi="Times New Roman" w:cs="Times New Roman"/>
          <w:b/>
          <w:bCs/>
          <w:sz w:val="24"/>
          <w:szCs w:val="24"/>
        </w:rPr>
      </w:pPr>
    </w:p>
    <w:p w:rsidR="00D81F77" w:rsidRDefault="00D81F77" w:rsidP="00755BE7">
      <w:pPr>
        <w:tabs>
          <w:tab w:val="num" w:pos="540"/>
        </w:tabs>
        <w:spacing w:after="0" w:line="240" w:lineRule="auto"/>
        <w:ind w:left="540" w:hanging="540"/>
        <w:jc w:val="center"/>
        <w:rPr>
          <w:rFonts w:ascii="Times New Roman" w:hAnsi="Times New Roman" w:cs="Times New Roman"/>
          <w:b/>
          <w:bCs/>
          <w:sz w:val="24"/>
          <w:szCs w:val="24"/>
        </w:rPr>
      </w:pPr>
      <w:r>
        <w:rPr>
          <w:rFonts w:ascii="Times New Roman" w:hAnsi="Times New Roman" w:cs="Times New Roman"/>
          <w:b/>
          <w:bCs/>
          <w:sz w:val="24"/>
          <w:szCs w:val="24"/>
          <w:lang w:val="en-US"/>
        </w:rPr>
        <w:t>IV</w:t>
      </w:r>
      <w:r w:rsidRPr="00825D74">
        <w:rPr>
          <w:rFonts w:ascii="Times New Roman" w:hAnsi="Times New Roman" w:cs="Times New Roman"/>
          <w:b/>
          <w:bCs/>
          <w:sz w:val="24"/>
          <w:szCs w:val="24"/>
        </w:rPr>
        <w:t xml:space="preserve">. Порядок предоставления </w:t>
      </w:r>
    </w:p>
    <w:p w:rsidR="00D81F77" w:rsidRPr="00825D74" w:rsidRDefault="00D81F77" w:rsidP="00975409">
      <w:pPr>
        <w:tabs>
          <w:tab w:val="num" w:pos="540"/>
        </w:tabs>
        <w:spacing w:after="0" w:line="240" w:lineRule="auto"/>
        <w:ind w:left="540" w:hanging="540"/>
        <w:jc w:val="center"/>
        <w:rPr>
          <w:rFonts w:ascii="Times New Roman" w:hAnsi="Times New Roman" w:cs="Times New Roman"/>
          <w:b/>
          <w:bCs/>
          <w:sz w:val="24"/>
          <w:szCs w:val="24"/>
        </w:rPr>
      </w:pPr>
      <w:r w:rsidRPr="00825D74">
        <w:rPr>
          <w:rFonts w:ascii="Times New Roman" w:hAnsi="Times New Roman" w:cs="Times New Roman"/>
          <w:b/>
          <w:bCs/>
          <w:sz w:val="24"/>
          <w:szCs w:val="24"/>
        </w:rPr>
        <w:t>дополнительны</w:t>
      </w:r>
      <w:r>
        <w:rPr>
          <w:rFonts w:ascii="Times New Roman" w:hAnsi="Times New Roman" w:cs="Times New Roman"/>
          <w:b/>
          <w:bCs/>
          <w:sz w:val="24"/>
          <w:szCs w:val="24"/>
        </w:rPr>
        <w:t>х платных образовательных услуг</w:t>
      </w:r>
    </w:p>
    <w:p w:rsidR="00975409" w:rsidRPr="00825D74" w:rsidRDefault="00D81F77" w:rsidP="008C4E4E">
      <w:pPr>
        <w:pStyle w:val="HTML"/>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4.1.</w:t>
      </w:r>
      <w:r w:rsidRPr="00825D74">
        <w:rPr>
          <w:rFonts w:ascii="Times New Roman" w:hAnsi="Times New Roman" w:cs="Times New Roman"/>
          <w:color w:val="auto"/>
          <w:sz w:val="24"/>
          <w:szCs w:val="24"/>
        </w:rPr>
        <w:t>Для ведения деятельности по оказанию платных услуг в Школе</w:t>
      </w:r>
      <w:r>
        <w:rPr>
          <w:rFonts w:ascii="Times New Roman" w:hAnsi="Times New Roman" w:cs="Times New Roman"/>
          <w:color w:val="auto"/>
          <w:sz w:val="24"/>
          <w:szCs w:val="24"/>
        </w:rPr>
        <w:t>, на основании Постановления Правительства РФ от 15.08.2013 г. № 706 «Об утверждении Правил оказания платных образовательных услуг»,</w:t>
      </w:r>
      <w:r w:rsidRPr="00825D74">
        <w:rPr>
          <w:rFonts w:ascii="Times New Roman" w:hAnsi="Times New Roman" w:cs="Times New Roman"/>
          <w:color w:val="auto"/>
          <w:sz w:val="24"/>
          <w:szCs w:val="24"/>
        </w:rPr>
        <w:t xml:space="preserve"> разработаны и приняты следующие нормативные правовые акты: </w:t>
      </w:r>
    </w:p>
    <w:p w:rsidR="00D81F77" w:rsidRPr="00825D74" w:rsidRDefault="00D81F77" w:rsidP="00AF1DA6">
      <w:pPr>
        <w:pStyle w:val="HTML"/>
        <w:numPr>
          <w:ilvl w:val="0"/>
          <w:numId w:val="9"/>
        </w:numPr>
        <w:jc w:val="both"/>
        <w:rPr>
          <w:rFonts w:ascii="Times New Roman" w:hAnsi="Times New Roman" w:cs="Times New Roman"/>
          <w:color w:val="auto"/>
          <w:sz w:val="24"/>
          <w:szCs w:val="24"/>
        </w:rPr>
      </w:pPr>
      <w:r w:rsidRPr="00825D74">
        <w:rPr>
          <w:rFonts w:ascii="Times New Roman" w:hAnsi="Times New Roman" w:cs="Times New Roman"/>
          <w:color w:val="auto"/>
          <w:sz w:val="24"/>
          <w:szCs w:val="24"/>
        </w:rPr>
        <w:lastRenderedPageBreak/>
        <w:t>Калькуляция (смета) цены платной услуги.</w:t>
      </w:r>
    </w:p>
    <w:p w:rsidR="00D81F77" w:rsidRPr="00825D74" w:rsidRDefault="00D81F77" w:rsidP="00AF1DA6">
      <w:pPr>
        <w:pStyle w:val="HTML"/>
        <w:numPr>
          <w:ilvl w:val="0"/>
          <w:numId w:val="9"/>
        </w:numPr>
        <w:jc w:val="both"/>
        <w:rPr>
          <w:rFonts w:ascii="Times New Roman" w:hAnsi="Times New Roman" w:cs="Times New Roman"/>
          <w:color w:val="auto"/>
          <w:sz w:val="24"/>
          <w:szCs w:val="24"/>
        </w:rPr>
      </w:pPr>
      <w:r w:rsidRPr="00825D74">
        <w:rPr>
          <w:rFonts w:ascii="Times New Roman" w:hAnsi="Times New Roman" w:cs="Times New Roman"/>
          <w:color w:val="auto"/>
          <w:sz w:val="24"/>
          <w:szCs w:val="24"/>
        </w:rPr>
        <w:t xml:space="preserve">Положение о порядке расходования средств, полученных от предоставления платных услуг. </w:t>
      </w:r>
    </w:p>
    <w:p w:rsidR="00D81F77" w:rsidRPr="00825D74" w:rsidRDefault="00D81F77" w:rsidP="00AF1DA6">
      <w:pPr>
        <w:pStyle w:val="HTML"/>
        <w:numPr>
          <w:ilvl w:val="0"/>
          <w:numId w:val="9"/>
        </w:numPr>
        <w:jc w:val="both"/>
        <w:rPr>
          <w:rFonts w:ascii="Times New Roman" w:hAnsi="Times New Roman" w:cs="Times New Roman"/>
          <w:color w:val="auto"/>
          <w:sz w:val="24"/>
          <w:szCs w:val="24"/>
        </w:rPr>
      </w:pPr>
      <w:r w:rsidRPr="00825D74">
        <w:rPr>
          <w:rFonts w:ascii="Times New Roman" w:hAnsi="Times New Roman" w:cs="Times New Roman"/>
          <w:color w:val="auto"/>
          <w:sz w:val="24"/>
          <w:szCs w:val="24"/>
        </w:rPr>
        <w:t>Тарификационный список по дополнительным платным образовательным услугам.</w:t>
      </w:r>
    </w:p>
    <w:p w:rsidR="00D81F77" w:rsidRPr="00E418B9" w:rsidRDefault="00D81F77" w:rsidP="00AF1DA6">
      <w:pPr>
        <w:pStyle w:val="HTML"/>
        <w:numPr>
          <w:ilvl w:val="0"/>
          <w:numId w:val="9"/>
        </w:numPr>
        <w:jc w:val="both"/>
        <w:rPr>
          <w:rFonts w:ascii="Times New Roman" w:hAnsi="Times New Roman" w:cs="Times New Roman"/>
          <w:color w:val="auto"/>
          <w:sz w:val="24"/>
          <w:szCs w:val="24"/>
        </w:rPr>
      </w:pPr>
      <w:r w:rsidRPr="00825D74">
        <w:rPr>
          <w:rFonts w:ascii="Times New Roman" w:hAnsi="Times New Roman" w:cs="Times New Roman"/>
          <w:sz w:val="24"/>
          <w:szCs w:val="24"/>
        </w:rPr>
        <w:t>Смета доходов и расходов</w:t>
      </w:r>
      <w:r>
        <w:rPr>
          <w:rFonts w:ascii="Times New Roman" w:hAnsi="Times New Roman" w:cs="Times New Roman"/>
          <w:sz w:val="24"/>
          <w:szCs w:val="24"/>
        </w:rPr>
        <w:t>.</w:t>
      </w:r>
    </w:p>
    <w:p w:rsidR="00D81F77" w:rsidRPr="00825D74" w:rsidRDefault="00D81F77" w:rsidP="00AF1DA6">
      <w:pPr>
        <w:pStyle w:val="HTML"/>
        <w:numPr>
          <w:ilvl w:val="0"/>
          <w:numId w:val="9"/>
        </w:numPr>
        <w:jc w:val="both"/>
        <w:rPr>
          <w:rFonts w:ascii="Times New Roman" w:hAnsi="Times New Roman" w:cs="Times New Roman"/>
          <w:color w:val="auto"/>
          <w:sz w:val="24"/>
          <w:szCs w:val="24"/>
        </w:rPr>
      </w:pPr>
      <w:r>
        <w:rPr>
          <w:rFonts w:ascii="Times New Roman" w:hAnsi="Times New Roman" w:cs="Times New Roman"/>
          <w:sz w:val="24"/>
          <w:szCs w:val="24"/>
        </w:rPr>
        <w:t>Договор на оказание платных образовательных услуг.</w:t>
      </w:r>
      <w:r w:rsidRPr="00825D74">
        <w:rPr>
          <w:rFonts w:ascii="Times New Roman" w:hAnsi="Times New Roman" w:cs="Times New Roman"/>
          <w:sz w:val="24"/>
          <w:szCs w:val="24"/>
        </w:rPr>
        <w:t xml:space="preserve"> </w:t>
      </w:r>
    </w:p>
    <w:p w:rsidR="00D81F77" w:rsidRPr="00825D74" w:rsidRDefault="00D81F77" w:rsidP="00AF1DA6">
      <w:pPr>
        <w:pStyle w:val="HTML"/>
        <w:numPr>
          <w:ilvl w:val="0"/>
          <w:numId w:val="9"/>
        </w:numPr>
        <w:jc w:val="both"/>
        <w:rPr>
          <w:rFonts w:ascii="Times New Roman" w:hAnsi="Times New Roman" w:cs="Times New Roman"/>
          <w:color w:val="auto"/>
          <w:sz w:val="24"/>
          <w:szCs w:val="24"/>
        </w:rPr>
      </w:pPr>
      <w:r w:rsidRPr="00825D74">
        <w:rPr>
          <w:rFonts w:ascii="Times New Roman" w:hAnsi="Times New Roman" w:cs="Times New Roman"/>
          <w:color w:val="auto"/>
          <w:sz w:val="24"/>
          <w:szCs w:val="24"/>
        </w:rPr>
        <w:t>Расписание занятий платных образовательных услуг.</w:t>
      </w:r>
    </w:p>
    <w:p w:rsidR="00D81F77" w:rsidRDefault="00D81F77" w:rsidP="00AF1DA6">
      <w:pPr>
        <w:pStyle w:val="HTML"/>
        <w:numPr>
          <w:ilvl w:val="0"/>
          <w:numId w:val="9"/>
        </w:numPr>
        <w:jc w:val="both"/>
        <w:rPr>
          <w:rFonts w:ascii="Times New Roman" w:hAnsi="Times New Roman" w:cs="Times New Roman"/>
          <w:color w:val="auto"/>
          <w:sz w:val="24"/>
          <w:szCs w:val="24"/>
        </w:rPr>
      </w:pPr>
      <w:r w:rsidRPr="00825D74">
        <w:rPr>
          <w:rFonts w:ascii="Times New Roman" w:hAnsi="Times New Roman" w:cs="Times New Roman"/>
          <w:color w:val="auto"/>
          <w:sz w:val="24"/>
          <w:szCs w:val="24"/>
        </w:rPr>
        <w:t>Учебные планы и программы.</w:t>
      </w:r>
    </w:p>
    <w:p w:rsidR="00D81F77" w:rsidRPr="00825D74" w:rsidRDefault="00D81F77" w:rsidP="00AF1DA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4.2.</w:t>
      </w:r>
      <w:r w:rsidRPr="00825D74">
        <w:rPr>
          <w:rFonts w:ascii="Times New Roman" w:hAnsi="Times New Roman" w:cs="Times New Roman"/>
          <w:sz w:val="24"/>
          <w:szCs w:val="24"/>
        </w:rPr>
        <w:t xml:space="preserve">Отношения </w:t>
      </w:r>
      <w:r>
        <w:rPr>
          <w:rFonts w:ascii="Times New Roman" w:hAnsi="Times New Roman" w:cs="Times New Roman"/>
          <w:sz w:val="24"/>
          <w:szCs w:val="24"/>
        </w:rPr>
        <w:t>Исполнителя</w:t>
      </w:r>
      <w:r w:rsidRPr="00825D74">
        <w:rPr>
          <w:rFonts w:ascii="Times New Roman" w:hAnsi="Times New Roman" w:cs="Times New Roman"/>
          <w:sz w:val="24"/>
          <w:szCs w:val="24"/>
        </w:rPr>
        <w:t xml:space="preserve"> </w:t>
      </w:r>
      <w:r>
        <w:rPr>
          <w:rFonts w:ascii="Times New Roman" w:hAnsi="Times New Roman" w:cs="Times New Roman"/>
          <w:sz w:val="24"/>
          <w:szCs w:val="24"/>
        </w:rPr>
        <w:t>и</w:t>
      </w:r>
      <w:r w:rsidRPr="00825D74">
        <w:rPr>
          <w:rFonts w:ascii="Times New Roman" w:hAnsi="Times New Roman" w:cs="Times New Roman"/>
          <w:sz w:val="24"/>
          <w:szCs w:val="24"/>
        </w:rPr>
        <w:t xml:space="preserve"> </w:t>
      </w:r>
      <w:r>
        <w:rPr>
          <w:rFonts w:ascii="Times New Roman" w:hAnsi="Times New Roman" w:cs="Times New Roman"/>
          <w:sz w:val="24"/>
          <w:szCs w:val="24"/>
        </w:rPr>
        <w:t>Заказчиком</w:t>
      </w:r>
      <w:r w:rsidRPr="00825D74">
        <w:rPr>
          <w:rFonts w:ascii="Times New Roman" w:hAnsi="Times New Roman" w:cs="Times New Roman"/>
          <w:sz w:val="24"/>
          <w:szCs w:val="24"/>
        </w:rPr>
        <w:t xml:space="preserve">  регулируются договором на оказание платных дополнительных образовательных услуг, который предусматривает характер оказываемых услуг, права и обязанности сторон, срок действия договора, размер и условия оплаты предоставляемых услуг, а также иные условия.</w:t>
      </w:r>
    </w:p>
    <w:p w:rsidR="00D81F77" w:rsidRPr="00AF1DA6" w:rsidRDefault="00D81F77" w:rsidP="00AF1DA6">
      <w:pPr>
        <w:tabs>
          <w:tab w:val="num" w:pos="54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4.3.</w:t>
      </w:r>
      <w:r w:rsidRPr="00AF1DA6">
        <w:rPr>
          <w:rFonts w:ascii="Times New Roman" w:hAnsi="Times New Roman" w:cs="Times New Roman"/>
          <w:sz w:val="24"/>
          <w:szCs w:val="24"/>
        </w:rPr>
        <w:t xml:space="preserve">Отношения </w:t>
      </w:r>
      <w:r>
        <w:rPr>
          <w:rFonts w:ascii="Times New Roman" w:hAnsi="Times New Roman" w:cs="Times New Roman"/>
          <w:sz w:val="24"/>
          <w:szCs w:val="24"/>
        </w:rPr>
        <w:t>Исполнителя</w:t>
      </w:r>
      <w:r w:rsidRPr="00AF1DA6">
        <w:rPr>
          <w:rFonts w:ascii="Times New Roman" w:hAnsi="Times New Roman" w:cs="Times New Roman"/>
          <w:sz w:val="24"/>
          <w:szCs w:val="24"/>
        </w:rPr>
        <w:t xml:space="preserve"> с преподавателями платных услуг регулируются срочным трудовым договором  на оказание платных образовательных услуг.</w:t>
      </w:r>
    </w:p>
    <w:p w:rsidR="00D81F77" w:rsidRPr="00AF1DA6" w:rsidRDefault="00D81F77" w:rsidP="00AF1DA6">
      <w:pPr>
        <w:tabs>
          <w:tab w:val="num" w:pos="54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4.4.</w:t>
      </w:r>
      <w:r w:rsidRPr="00AF1DA6">
        <w:rPr>
          <w:rFonts w:ascii="Times New Roman" w:hAnsi="Times New Roman" w:cs="Times New Roman"/>
          <w:sz w:val="24"/>
          <w:szCs w:val="24"/>
        </w:rPr>
        <w:t>Платные услуги оказываются на условиях, определенных в договорах между Исполнителем и Заказчиком. Договоры заключаются в двух экземплярах, один из которых остается у Заказчика.</w:t>
      </w:r>
    </w:p>
    <w:p w:rsidR="00D81F77" w:rsidRPr="00AF1DA6" w:rsidRDefault="00D81F77" w:rsidP="00AF1DA6">
      <w:pPr>
        <w:tabs>
          <w:tab w:val="num" w:pos="54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4.5.</w:t>
      </w:r>
      <w:r w:rsidRPr="00AF1DA6">
        <w:rPr>
          <w:rFonts w:ascii="Times New Roman" w:hAnsi="Times New Roman" w:cs="Times New Roman"/>
          <w:sz w:val="24"/>
          <w:szCs w:val="24"/>
        </w:rPr>
        <w:t>При заключении договора Заказчик должен быть ознакомлен с настоящим Положением и другими нормативными правовыми актами, определяющими порядок и условия оказания платных услуг.</w:t>
      </w:r>
    </w:p>
    <w:p w:rsidR="00D81F77" w:rsidRPr="00AF1DA6" w:rsidRDefault="00D81F77" w:rsidP="00AF1DA6">
      <w:pPr>
        <w:tabs>
          <w:tab w:val="num" w:pos="54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4.6.Исполнитель</w:t>
      </w:r>
      <w:r w:rsidRPr="00AF1DA6">
        <w:rPr>
          <w:rFonts w:ascii="Times New Roman" w:hAnsi="Times New Roman" w:cs="Times New Roman"/>
          <w:sz w:val="24"/>
          <w:szCs w:val="24"/>
        </w:rPr>
        <w:t xml:space="preserve"> обязан предоставлять Заказчику достоверную информацию об оказываемых услугах, доводить  до Заказчика (в том числе путем размещения в удобном для обозрения месте)  полную информацию об оказываемых платных услугах и правилах их оказания.</w:t>
      </w:r>
    </w:p>
    <w:p w:rsidR="00D81F77" w:rsidRPr="00AF1DA6" w:rsidRDefault="00D81F77" w:rsidP="00AF1DA6">
      <w:pPr>
        <w:tabs>
          <w:tab w:val="num" w:pos="54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4.7.Исполнитель</w:t>
      </w:r>
      <w:r w:rsidRPr="00AF1DA6">
        <w:rPr>
          <w:rFonts w:ascii="Times New Roman" w:hAnsi="Times New Roman" w:cs="Times New Roman"/>
          <w:sz w:val="24"/>
          <w:szCs w:val="24"/>
        </w:rPr>
        <w:t xml:space="preserve"> несет ответственность перед Заказчиком согласно действующему законодательству.</w:t>
      </w:r>
    </w:p>
    <w:p w:rsidR="00D81F77" w:rsidRPr="00AF1DA6" w:rsidRDefault="00D81F77" w:rsidP="00AF1DA6">
      <w:pPr>
        <w:tabs>
          <w:tab w:val="num" w:pos="54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4.8.</w:t>
      </w:r>
      <w:r w:rsidRPr="00AF1DA6">
        <w:rPr>
          <w:rFonts w:ascii="Times New Roman" w:hAnsi="Times New Roman" w:cs="Times New Roman"/>
          <w:sz w:val="24"/>
          <w:szCs w:val="24"/>
        </w:rPr>
        <w:t xml:space="preserve">Иные платные услуги </w:t>
      </w:r>
      <w:r>
        <w:rPr>
          <w:rFonts w:ascii="Times New Roman" w:hAnsi="Times New Roman" w:cs="Times New Roman"/>
          <w:sz w:val="24"/>
          <w:szCs w:val="24"/>
        </w:rPr>
        <w:t>Исполнитель</w:t>
      </w:r>
      <w:r w:rsidRPr="00AF1DA6">
        <w:rPr>
          <w:rFonts w:ascii="Times New Roman" w:hAnsi="Times New Roman" w:cs="Times New Roman"/>
          <w:sz w:val="24"/>
          <w:szCs w:val="24"/>
        </w:rPr>
        <w:t xml:space="preserve"> оказывает физическим и юридическим лицам на основе Договора или билетов установленного образца.</w:t>
      </w:r>
    </w:p>
    <w:p w:rsidR="00D81F77" w:rsidRPr="00AF1DA6" w:rsidRDefault="00D81F77" w:rsidP="00AF1DA6">
      <w:pPr>
        <w:tabs>
          <w:tab w:val="num" w:pos="54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4.9.</w:t>
      </w:r>
      <w:r w:rsidRPr="00AF1DA6">
        <w:rPr>
          <w:rFonts w:ascii="Times New Roman" w:hAnsi="Times New Roman" w:cs="Times New Roman"/>
          <w:sz w:val="24"/>
          <w:szCs w:val="24"/>
        </w:rPr>
        <w:t>Учебно-методические мероприятия (семинаров, конкурсов, мастер-классов, конференций, фестивалей и др.) проводятся на основе заявок. Сторона, заявившаяся на мероприятие, уведомляется о месте и времени проведения, стоимости услуги; составляется смета доходов и расходов.</w:t>
      </w:r>
    </w:p>
    <w:p w:rsidR="00D81F77" w:rsidRPr="00AF1DA6" w:rsidRDefault="00D81F77" w:rsidP="00AF1DA6">
      <w:pPr>
        <w:tabs>
          <w:tab w:val="num" w:pos="54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4.10.</w:t>
      </w:r>
      <w:r w:rsidRPr="00AF1DA6">
        <w:rPr>
          <w:rFonts w:ascii="Times New Roman" w:hAnsi="Times New Roman" w:cs="Times New Roman"/>
          <w:sz w:val="24"/>
          <w:szCs w:val="24"/>
        </w:rPr>
        <w:t>При проведении концертов платежным документом является билет, в котором указывается место, время проведения и стоимость концерта. Информация доводится до потребителя услуги посредством афиши; составляется смета доходов и расходов</w:t>
      </w:r>
    </w:p>
    <w:p w:rsidR="00D81F77" w:rsidRDefault="00D81F77" w:rsidP="003452D3">
      <w:pPr>
        <w:tabs>
          <w:tab w:val="num" w:pos="540"/>
        </w:tabs>
        <w:spacing w:after="0" w:line="240" w:lineRule="auto"/>
        <w:ind w:left="540" w:hanging="540"/>
        <w:jc w:val="center"/>
        <w:rPr>
          <w:rFonts w:ascii="Times New Roman" w:hAnsi="Times New Roman" w:cs="Times New Roman"/>
          <w:b/>
          <w:bCs/>
          <w:sz w:val="24"/>
          <w:szCs w:val="24"/>
        </w:rPr>
      </w:pPr>
    </w:p>
    <w:p w:rsidR="00D81F77" w:rsidRPr="00825D74" w:rsidRDefault="00D81F77" w:rsidP="00975409">
      <w:pPr>
        <w:tabs>
          <w:tab w:val="num" w:pos="540"/>
        </w:tabs>
        <w:spacing w:after="0" w:line="240" w:lineRule="auto"/>
        <w:ind w:left="540" w:hanging="540"/>
        <w:jc w:val="center"/>
        <w:rPr>
          <w:rFonts w:ascii="Times New Roman" w:hAnsi="Times New Roman" w:cs="Times New Roman"/>
          <w:b/>
          <w:bCs/>
          <w:sz w:val="24"/>
          <w:szCs w:val="24"/>
        </w:rPr>
      </w:pPr>
      <w:r>
        <w:rPr>
          <w:rFonts w:ascii="Times New Roman" w:hAnsi="Times New Roman" w:cs="Times New Roman"/>
          <w:b/>
          <w:bCs/>
          <w:sz w:val="24"/>
          <w:szCs w:val="24"/>
          <w:lang w:val="en-US"/>
        </w:rPr>
        <w:t>V</w:t>
      </w:r>
      <w:r w:rsidRPr="00825D74">
        <w:rPr>
          <w:rFonts w:ascii="Times New Roman" w:hAnsi="Times New Roman" w:cs="Times New Roman"/>
          <w:b/>
          <w:bCs/>
          <w:sz w:val="24"/>
          <w:szCs w:val="24"/>
        </w:rPr>
        <w:t>. Порядок оплаты оказываемых услуг</w:t>
      </w:r>
    </w:p>
    <w:p w:rsidR="00D81F77" w:rsidRDefault="00D81F77" w:rsidP="00AF1DA6">
      <w:pPr>
        <w:tabs>
          <w:tab w:val="num" w:pos="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5.1.</w:t>
      </w:r>
      <w:r w:rsidRPr="00825D74">
        <w:rPr>
          <w:rFonts w:ascii="Times New Roman" w:hAnsi="Times New Roman" w:cs="Times New Roman"/>
          <w:sz w:val="24"/>
          <w:szCs w:val="24"/>
        </w:rPr>
        <w:t>Цены на дополнительные платные образовательные услуги, включая цены на билеты, устанавливаются по согласованию с комитетом по экономике и утверждаются Управлением культуры.</w:t>
      </w:r>
    </w:p>
    <w:p w:rsidR="00D81F77" w:rsidRDefault="00D81F77" w:rsidP="006D458A">
      <w:pPr>
        <w:tabs>
          <w:tab w:val="num" w:pos="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5.2.</w:t>
      </w:r>
      <w:r w:rsidRPr="00825D74">
        <w:rPr>
          <w:rFonts w:ascii="Times New Roman" w:hAnsi="Times New Roman" w:cs="Times New Roman"/>
          <w:sz w:val="24"/>
          <w:szCs w:val="24"/>
        </w:rPr>
        <w:t>Оплата за предоставляемые платные услуги производится по безналичному</w:t>
      </w:r>
      <w:r>
        <w:rPr>
          <w:rFonts w:ascii="Times New Roman" w:hAnsi="Times New Roman" w:cs="Times New Roman"/>
          <w:sz w:val="24"/>
          <w:szCs w:val="24"/>
        </w:rPr>
        <w:t xml:space="preserve"> </w:t>
      </w:r>
      <w:r w:rsidRPr="00825D74">
        <w:rPr>
          <w:rFonts w:ascii="Times New Roman" w:hAnsi="Times New Roman" w:cs="Times New Roman"/>
          <w:sz w:val="24"/>
          <w:szCs w:val="24"/>
        </w:rPr>
        <w:t xml:space="preserve"> </w:t>
      </w:r>
      <w:r>
        <w:rPr>
          <w:rFonts w:ascii="Times New Roman" w:hAnsi="Times New Roman" w:cs="Times New Roman"/>
          <w:sz w:val="24"/>
          <w:szCs w:val="24"/>
        </w:rPr>
        <w:t xml:space="preserve">и наличному </w:t>
      </w:r>
      <w:r w:rsidRPr="00825D74">
        <w:rPr>
          <w:rFonts w:ascii="Times New Roman" w:hAnsi="Times New Roman" w:cs="Times New Roman"/>
          <w:sz w:val="24"/>
          <w:szCs w:val="24"/>
        </w:rPr>
        <w:t>расчёту</w:t>
      </w:r>
      <w:r>
        <w:rPr>
          <w:rFonts w:ascii="Times New Roman" w:hAnsi="Times New Roman" w:cs="Times New Roman"/>
          <w:sz w:val="24"/>
          <w:szCs w:val="24"/>
        </w:rPr>
        <w:t xml:space="preserve"> (внесение денежных сре</w:t>
      </w:r>
      <w:proofErr w:type="gramStart"/>
      <w:r>
        <w:rPr>
          <w:rFonts w:ascii="Times New Roman" w:hAnsi="Times New Roman" w:cs="Times New Roman"/>
          <w:sz w:val="24"/>
          <w:szCs w:val="24"/>
        </w:rPr>
        <w:t>дств в к</w:t>
      </w:r>
      <w:proofErr w:type="gramEnd"/>
      <w:r>
        <w:rPr>
          <w:rFonts w:ascii="Times New Roman" w:hAnsi="Times New Roman" w:cs="Times New Roman"/>
          <w:sz w:val="24"/>
          <w:szCs w:val="24"/>
        </w:rPr>
        <w:t>ассу МУ «Централизованная бухгалтерия Муниципального учреждения культуры ГО Краснотурьинск»).</w:t>
      </w:r>
      <w:r w:rsidRPr="00825D74">
        <w:rPr>
          <w:rFonts w:ascii="Times New Roman" w:hAnsi="Times New Roman" w:cs="Times New Roman"/>
          <w:sz w:val="24"/>
          <w:szCs w:val="24"/>
        </w:rPr>
        <w:t xml:space="preserve"> </w:t>
      </w:r>
      <w:r>
        <w:rPr>
          <w:rFonts w:ascii="Times New Roman" w:hAnsi="Times New Roman" w:cs="Times New Roman"/>
          <w:sz w:val="24"/>
          <w:szCs w:val="24"/>
        </w:rPr>
        <w:t xml:space="preserve">Денежные средства </w:t>
      </w:r>
      <w:r w:rsidRPr="00825D74">
        <w:rPr>
          <w:rFonts w:ascii="Times New Roman" w:hAnsi="Times New Roman" w:cs="Times New Roman"/>
          <w:sz w:val="24"/>
          <w:szCs w:val="24"/>
        </w:rPr>
        <w:t>зачисл</w:t>
      </w:r>
      <w:r>
        <w:rPr>
          <w:rFonts w:ascii="Times New Roman" w:hAnsi="Times New Roman" w:cs="Times New Roman"/>
          <w:sz w:val="24"/>
          <w:szCs w:val="24"/>
        </w:rPr>
        <w:t>яются</w:t>
      </w:r>
      <w:r w:rsidRPr="00825D74">
        <w:rPr>
          <w:rFonts w:ascii="Times New Roman" w:hAnsi="Times New Roman" w:cs="Times New Roman"/>
          <w:sz w:val="24"/>
          <w:szCs w:val="24"/>
        </w:rPr>
        <w:t xml:space="preserve"> на целевой счёт школы по основному виду деятельности.</w:t>
      </w:r>
    </w:p>
    <w:p w:rsidR="00D81F77" w:rsidRDefault="00D81F77" w:rsidP="00826636">
      <w:pPr>
        <w:tabs>
          <w:tab w:val="num" w:pos="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5.3. Образовательные услуги оплачиваются посредством внесения денежных средств на лицевой счет Исполнителя путем оплаты квитанций.</w:t>
      </w:r>
    </w:p>
    <w:p w:rsidR="00D81F77" w:rsidRDefault="00D81F77" w:rsidP="0002481F">
      <w:pPr>
        <w:tabs>
          <w:tab w:val="num" w:pos="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5.4.</w:t>
      </w:r>
      <w:r w:rsidRPr="00825D74">
        <w:rPr>
          <w:rFonts w:ascii="Times New Roman" w:hAnsi="Times New Roman" w:cs="Times New Roman"/>
          <w:sz w:val="24"/>
          <w:szCs w:val="24"/>
        </w:rPr>
        <w:t>Плата за дополнительные платные образовательные услуги вносится ежемесячно, не позднее 15 числа текущего месяца, исключая время летних каникул. Период осенних, зимних и весенних каникул оплачивается.</w:t>
      </w:r>
    </w:p>
    <w:p w:rsidR="00D81F77" w:rsidRDefault="00D81F77" w:rsidP="00AF1DA6">
      <w:pPr>
        <w:tabs>
          <w:tab w:val="num" w:pos="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5.5. Иные платные услуги оплачиваются по безналичному расчету на основании заключенного договора и счета, который Исполнитель выставляет Заказчику. Оплата услуг считается надлежащим образом исполненной после зачисления денежных средств на счет Исполнителя. </w:t>
      </w:r>
    </w:p>
    <w:p w:rsidR="00D81F77" w:rsidRDefault="00D81F77" w:rsidP="00AF1DA6">
      <w:pPr>
        <w:tabs>
          <w:tab w:val="num" w:pos="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5.6. При оплате услуг наличными средствами Исполнитель выдает Заказчику документ установленного образца (билет, приходный кассовый ордер), свидетельствующий о надлежащей оплате услуг.</w:t>
      </w:r>
    </w:p>
    <w:p w:rsidR="00D81F77" w:rsidRDefault="00D81F77" w:rsidP="00AF1DA6">
      <w:pPr>
        <w:tabs>
          <w:tab w:val="num" w:pos="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5.7.</w:t>
      </w:r>
      <w:r w:rsidRPr="00825D74">
        <w:rPr>
          <w:rFonts w:ascii="Times New Roman" w:hAnsi="Times New Roman" w:cs="Times New Roman"/>
          <w:sz w:val="24"/>
          <w:szCs w:val="24"/>
        </w:rPr>
        <w:t>Стоимость услуг может изменяться в зависимости от условий, связанных с  их оказанием, инфляционными процессами и др.</w:t>
      </w:r>
    </w:p>
    <w:p w:rsidR="00D81F77" w:rsidRDefault="00D81F77" w:rsidP="003452D3">
      <w:pPr>
        <w:tabs>
          <w:tab w:val="num" w:pos="540"/>
        </w:tabs>
        <w:spacing w:after="0" w:line="240" w:lineRule="auto"/>
        <w:jc w:val="both"/>
        <w:rPr>
          <w:rFonts w:ascii="Times New Roman" w:hAnsi="Times New Roman" w:cs="Times New Roman"/>
          <w:sz w:val="24"/>
          <w:szCs w:val="24"/>
        </w:rPr>
      </w:pPr>
    </w:p>
    <w:p w:rsidR="00D81F77" w:rsidRDefault="00D81F77" w:rsidP="003452D3">
      <w:pPr>
        <w:tabs>
          <w:tab w:val="num" w:pos="540"/>
        </w:tabs>
        <w:spacing w:after="0" w:line="240" w:lineRule="auto"/>
        <w:jc w:val="both"/>
        <w:rPr>
          <w:rFonts w:ascii="Times New Roman" w:hAnsi="Times New Roman" w:cs="Times New Roman"/>
          <w:sz w:val="24"/>
          <w:szCs w:val="24"/>
        </w:rPr>
      </w:pPr>
    </w:p>
    <w:p w:rsidR="00D81F77" w:rsidRDefault="00D81F77" w:rsidP="003452D3">
      <w:pPr>
        <w:tabs>
          <w:tab w:val="num" w:pos="540"/>
        </w:tabs>
        <w:spacing w:after="0" w:line="240" w:lineRule="auto"/>
        <w:jc w:val="both"/>
        <w:rPr>
          <w:rFonts w:ascii="Times New Roman" w:hAnsi="Times New Roman" w:cs="Times New Roman"/>
          <w:sz w:val="24"/>
          <w:szCs w:val="24"/>
        </w:rPr>
      </w:pPr>
    </w:p>
    <w:p w:rsidR="00D81F77" w:rsidRDefault="00D81F77" w:rsidP="00825D74">
      <w:pPr>
        <w:pStyle w:val="HTML"/>
        <w:ind w:left="360" w:hanging="360"/>
        <w:jc w:val="both"/>
        <w:rPr>
          <w:rFonts w:ascii="Times New Roman" w:hAnsi="Times New Roman" w:cs="Times New Roman"/>
          <w:color w:val="auto"/>
          <w:sz w:val="24"/>
          <w:szCs w:val="24"/>
        </w:rPr>
      </w:pPr>
    </w:p>
    <w:p w:rsidR="00D81F77" w:rsidRDefault="00D81F77" w:rsidP="00825D74">
      <w:pPr>
        <w:pStyle w:val="HTML"/>
        <w:ind w:left="360" w:hanging="360"/>
        <w:jc w:val="both"/>
        <w:rPr>
          <w:rFonts w:ascii="Times New Roman" w:hAnsi="Times New Roman" w:cs="Times New Roman"/>
          <w:color w:val="auto"/>
          <w:sz w:val="24"/>
          <w:szCs w:val="24"/>
        </w:rPr>
      </w:pPr>
    </w:p>
    <w:p w:rsidR="00D81F77" w:rsidRDefault="00D81F77" w:rsidP="00825D74">
      <w:pPr>
        <w:pStyle w:val="4"/>
      </w:pPr>
    </w:p>
    <w:p w:rsidR="00D81F77" w:rsidRPr="00FF04C7" w:rsidRDefault="00D81F77" w:rsidP="00825D74">
      <w:pPr>
        <w:jc w:val="both"/>
      </w:pPr>
    </w:p>
    <w:p w:rsidR="00D81F77" w:rsidRDefault="00D81F77" w:rsidP="00825D74">
      <w:pPr>
        <w:spacing w:after="0" w:line="240" w:lineRule="auto"/>
        <w:jc w:val="both"/>
      </w:pPr>
    </w:p>
    <w:sectPr w:rsidR="00D81F77" w:rsidSect="00755BE7">
      <w:pgSz w:w="11906" w:h="16838"/>
      <w:pgMar w:top="1134" w:right="56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singleLevel"/>
    <w:tmpl w:val="00000009"/>
    <w:name w:val="WW8Num9"/>
    <w:lvl w:ilvl="0">
      <w:start w:val="1"/>
      <w:numFmt w:val="bullet"/>
      <w:lvlText w:val=""/>
      <w:lvlJc w:val="left"/>
      <w:pPr>
        <w:tabs>
          <w:tab w:val="num" w:pos="0"/>
        </w:tabs>
        <w:ind w:left="360" w:hanging="360"/>
      </w:pPr>
      <w:rPr>
        <w:rFonts w:ascii="Symbol" w:hAnsi="Symbol" w:cs="Symbol"/>
      </w:rPr>
    </w:lvl>
  </w:abstractNum>
  <w:abstractNum w:abstractNumId="1">
    <w:nsid w:val="0000000C"/>
    <w:multiLevelType w:val="multilevel"/>
    <w:tmpl w:val="0000000C"/>
    <w:name w:val="WW8Num12"/>
    <w:lvl w:ilvl="0">
      <w:start w:val="2"/>
      <w:numFmt w:val="decimal"/>
      <w:lvlText w:val="%1."/>
      <w:lvlJc w:val="left"/>
      <w:pPr>
        <w:tabs>
          <w:tab w:val="num" w:pos="0"/>
        </w:tabs>
        <w:ind w:left="360" w:hanging="360"/>
      </w:pPr>
    </w:lvl>
    <w:lvl w:ilvl="1">
      <w:start w:val="4"/>
      <w:numFmt w:val="decimal"/>
      <w:lvlText w:val="%1.%2."/>
      <w:lvlJc w:val="left"/>
      <w:pPr>
        <w:tabs>
          <w:tab w:val="num" w:pos="0"/>
        </w:tabs>
        <w:ind w:left="1080" w:hanging="360"/>
      </w:p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2880" w:hanging="72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4680" w:hanging="108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480" w:hanging="1440"/>
      </w:pPr>
    </w:lvl>
    <w:lvl w:ilvl="8">
      <w:start w:val="1"/>
      <w:numFmt w:val="decimal"/>
      <w:lvlText w:val="%1.%2.%3.%4.%5.%6.%7.%8.%9."/>
      <w:lvlJc w:val="left"/>
      <w:pPr>
        <w:tabs>
          <w:tab w:val="num" w:pos="0"/>
        </w:tabs>
        <w:ind w:left="7560" w:hanging="1800"/>
      </w:pPr>
    </w:lvl>
  </w:abstractNum>
  <w:abstractNum w:abstractNumId="2">
    <w:nsid w:val="00000017"/>
    <w:multiLevelType w:val="singleLevel"/>
    <w:tmpl w:val="00000017"/>
    <w:name w:val="WW8Num23"/>
    <w:lvl w:ilvl="0">
      <w:start w:val="1"/>
      <w:numFmt w:val="bullet"/>
      <w:lvlText w:val=""/>
      <w:lvlJc w:val="left"/>
      <w:pPr>
        <w:tabs>
          <w:tab w:val="num" w:pos="0"/>
        </w:tabs>
        <w:ind w:left="360" w:hanging="360"/>
      </w:pPr>
      <w:rPr>
        <w:rFonts w:ascii="Symbol" w:hAnsi="Symbol" w:cs="Symbol"/>
      </w:rPr>
    </w:lvl>
  </w:abstractNum>
  <w:abstractNum w:abstractNumId="3">
    <w:nsid w:val="0AF76040"/>
    <w:multiLevelType w:val="multilevel"/>
    <w:tmpl w:val="96748434"/>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CFC15BE"/>
    <w:multiLevelType w:val="hybridMultilevel"/>
    <w:tmpl w:val="905801B0"/>
    <w:lvl w:ilvl="0" w:tplc="3CA6F948">
      <w:start w:val="1"/>
      <w:numFmt w:val="bullet"/>
      <w:lvlText w:val=""/>
      <w:lvlJc w:val="left"/>
      <w:pPr>
        <w:ind w:left="360" w:hanging="360"/>
      </w:pPr>
      <w:rPr>
        <w:rFonts w:ascii="Symbol" w:hAnsi="Symbol" w:cs="Symbol" w:hint="default"/>
        <w:sz w:val="20"/>
        <w:szCs w:val="20"/>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5">
    <w:nsid w:val="2A303F8C"/>
    <w:multiLevelType w:val="hybridMultilevel"/>
    <w:tmpl w:val="CAA6EC8A"/>
    <w:lvl w:ilvl="0" w:tplc="20108DC2">
      <w:start w:val="1"/>
      <w:numFmt w:val="bullet"/>
      <w:lvlText w:val=""/>
      <w:lvlJc w:val="left"/>
      <w:pPr>
        <w:tabs>
          <w:tab w:val="num" w:pos="360"/>
        </w:tabs>
        <w:ind w:left="360" w:hanging="360"/>
      </w:pPr>
      <w:rPr>
        <w:rFonts w:ascii="Symbol" w:hAnsi="Symbol" w:cs="Symbol" w:hint="default"/>
        <w:sz w:val="20"/>
        <w:szCs w:val="20"/>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6">
    <w:nsid w:val="2F61692F"/>
    <w:multiLevelType w:val="multilevel"/>
    <w:tmpl w:val="0D02664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40472C13"/>
    <w:multiLevelType w:val="hybridMultilevel"/>
    <w:tmpl w:val="18E8BE54"/>
    <w:lvl w:ilvl="0" w:tplc="5D32BCB2">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8">
    <w:nsid w:val="461268FA"/>
    <w:multiLevelType w:val="hybridMultilevel"/>
    <w:tmpl w:val="149AA8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51BA169E"/>
    <w:multiLevelType w:val="hybridMultilevel"/>
    <w:tmpl w:val="9E94FD00"/>
    <w:lvl w:ilvl="0" w:tplc="6C324F54">
      <w:start w:val="1"/>
      <w:numFmt w:val="bullet"/>
      <w:lvlText w:val=""/>
      <w:lvlJc w:val="left"/>
      <w:pPr>
        <w:tabs>
          <w:tab w:val="num" w:pos="180"/>
        </w:tabs>
        <w:ind w:left="180" w:hanging="360"/>
      </w:pPr>
      <w:rPr>
        <w:rFonts w:ascii="Symbol" w:hAnsi="Symbol" w:cs="Symbol" w:hint="default"/>
        <w:sz w:val="20"/>
        <w:szCs w:val="20"/>
      </w:rPr>
    </w:lvl>
    <w:lvl w:ilvl="1" w:tplc="0419000F">
      <w:start w:val="1"/>
      <w:numFmt w:val="decimal"/>
      <w:lvlText w:val="%2."/>
      <w:lvlJc w:val="left"/>
      <w:pPr>
        <w:tabs>
          <w:tab w:val="num" w:pos="900"/>
        </w:tabs>
        <w:ind w:left="900" w:hanging="360"/>
      </w:pPr>
      <w:rPr>
        <w:rFonts w:hint="default"/>
      </w:rPr>
    </w:lvl>
    <w:lvl w:ilvl="2" w:tplc="04190005">
      <w:start w:val="1"/>
      <w:numFmt w:val="bullet"/>
      <w:lvlText w:val=""/>
      <w:lvlJc w:val="left"/>
      <w:pPr>
        <w:tabs>
          <w:tab w:val="num" w:pos="1620"/>
        </w:tabs>
        <w:ind w:left="1620" w:hanging="360"/>
      </w:pPr>
      <w:rPr>
        <w:rFonts w:ascii="Wingdings" w:hAnsi="Wingdings" w:cs="Wingdings" w:hint="default"/>
      </w:rPr>
    </w:lvl>
    <w:lvl w:ilvl="3" w:tplc="04190001">
      <w:start w:val="1"/>
      <w:numFmt w:val="bullet"/>
      <w:lvlText w:val=""/>
      <w:lvlJc w:val="left"/>
      <w:pPr>
        <w:tabs>
          <w:tab w:val="num" w:pos="2340"/>
        </w:tabs>
        <w:ind w:left="2340" w:hanging="360"/>
      </w:pPr>
      <w:rPr>
        <w:rFonts w:ascii="Symbol" w:hAnsi="Symbol" w:cs="Symbol" w:hint="default"/>
      </w:rPr>
    </w:lvl>
    <w:lvl w:ilvl="4" w:tplc="04190003">
      <w:start w:val="1"/>
      <w:numFmt w:val="bullet"/>
      <w:lvlText w:val="o"/>
      <w:lvlJc w:val="left"/>
      <w:pPr>
        <w:tabs>
          <w:tab w:val="num" w:pos="3060"/>
        </w:tabs>
        <w:ind w:left="3060" w:hanging="360"/>
      </w:pPr>
      <w:rPr>
        <w:rFonts w:ascii="Courier New" w:hAnsi="Courier New" w:cs="Courier New" w:hint="default"/>
      </w:rPr>
    </w:lvl>
    <w:lvl w:ilvl="5" w:tplc="04190005">
      <w:start w:val="1"/>
      <w:numFmt w:val="bullet"/>
      <w:lvlText w:val=""/>
      <w:lvlJc w:val="left"/>
      <w:pPr>
        <w:tabs>
          <w:tab w:val="num" w:pos="3780"/>
        </w:tabs>
        <w:ind w:left="3780" w:hanging="360"/>
      </w:pPr>
      <w:rPr>
        <w:rFonts w:ascii="Wingdings" w:hAnsi="Wingdings" w:cs="Wingdings" w:hint="default"/>
      </w:rPr>
    </w:lvl>
    <w:lvl w:ilvl="6" w:tplc="04190001">
      <w:start w:val="1"/>
      <w:numFmt w:val="bullet"/>
      <w:lvlText w:val=""/>
      <w:lvlJc w:val="left"/>
      <w:pPr>
        <w:tabs>
          <w:tab w:val="num" w:pos="4500"/>
        </w:tabs>
        <w:ind w:left="4500" w:hanging="360"/>
      </w:pPr>
      <w:rPr>
        <w:rFonts w:ascii="Symbol" w:hAnsi="Symbol" w:cs="Symbol" w:hint="default"/>
      </w:rPr>
    </w:lvl>
    <w:lvl w:ilvl="7" w:tplc="04190003">
      <w:start w:val="1"/>
      <w:numFmt w:val="bullet"/>
      <w:lvlText w:val="o"/>
      <w:lvlJc w:val="left"/>
      <w:pPr>
        <w:tabs>
          <w:tab w:val="num" w:pos="5220"/>
        </w:tabs>
        <w:ind w:left="5220" w:hanging="360"/>
      </w:pPr>
      <w:rPr>
        <w:rFonts w:ascii="Courier New" w:hAnsi="Courier New" w:cs="Courier New" w:hint="default"/>
      </w:rPr>
    </w:lvl>
    <w:lvl w:ilvl="8" w:tplc="04190005">
      <w:start w:val="1"/>
      <w:numFmt w:val="bullet"/>
      <w:lvlText w:val=""/>
      <w:lvlJc w:val="left"/>
      <w:pPr>
        <w:tabs>
          <w:tab w:val="num" w:pos="5940"/>
        </w:tabs>
        <w:ind w:left="5940" w:hanging="360"/>
      </w:pPr>
      <w:rPr>
        <w:rFonts w:ascii="Wingdings" w:hAnsi="Wingdings" w:cs="Wingdings" w:hint="default"/>
      </w:rPr>
    </w:lvl>
  </w:abstractNum>
  <w:abstractNum w:abstractNumId="10">
    <w:nsid w:val="5F71412B"/>
    <w:multiLevelType w:val="multilevel"/>
    <w:tmpl w:val="0D02664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7916113F"/>
    <w:multiLevelType w:val="hybridMultilevel"/>
    <w:tmpl w:val="A6860BB0"/>
    <w:lvl w:ilvl="0" w:tplc="5D32BCB2">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num w:numId="1">
    <w:abstractNumId w:val="9"/>
  </w:num>
  <w:num w:numId="2">
    <w:abstractNumId w:val="6"/>
  </w:num>
  <w:num w:numId="3">
    <w:abstractNumId w:val="3"/>
  </w:num>
  <w:num w:numId="4">
    <w:abstractNumId w:val="5"/>
  </w:num>
  <w:num w:numId="5">
    <w:abstractNumId w:val="8"/>
  </w:num>
  <w:num w:numId="6">
    <w:abstractNumId w:val="4"/>
  </w:num>
  <w:num w:numId="7">
    <w:abstractNumId w:val="11"/>
  </w:num>
  <w:num w:numId="8">
    <w:abstractNumId w:val="10"/>
  </w:num>
  <w:num w:numId="9">
    <w:abstractNumId w:val="7"/>
  </w:num>
  <w:num w:numId="10">
    <w:abstractNumId w:val="0"/>
  </w:num>
  <w:num w:numId="11">
    <w:abstractNumId w:val="1"/>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doNotTrackMoves/>
  <w:defaultTabStop w:val="708"/>
  <w:doNotHyphenateCaps/>
  <w:drawingGridHorizontalSpacing w:val="11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25D74"/>
    <w:rsid w:val="0002481F"/>
    <w:rsid w:val="0004101B"/>
    <w:rsid w:val="00041393"/>
    <w:rsid w:val="000A55CD"/>
    <w:rsid w:val="000D58FA"/>
    <w:rsid w:val="000F7D3E"/>
    <w:rsid w:val="001604DE"/>
    <w:rsid w:val="00186C15"/>
    <w:rsid w:val="00243DF2"/>
    <w:rsid w:val="00261B10"/>
    <w:rsid w:val="002D5944"/>
    <w:rsid w:val="003452D3"/>
    <w:rsid w:val="00361A46"/>
    <w:rsid w:val="00363290"/>
    <w:rsid w:val="00382BC4"/>
    <w:rsid w:val="003B3AB2"/>
    <w:rsid w:val="00443CEA"/>
    <w:rsid w:val="00477A86"/>
    <w:rsid w:val="004B3182"/>
    <w:rsid w:val="004B515F"/>
    <w:rsid w:val="004B6E98"/>
    <w:rsid w:val="004D44E4"/>
    <w:rsid w:val="004E2BE5"/>
    <w:rsid w:val="00544605"/>
    <w:rsid w:val="005524AE"/>
    <w:rsid w:val="00557440"/>
    <w:rsid w:val="005959A3"/>
    <w:rsid w:val="005D52E5"/>
    <w:rsid w:val="005F3C92"/>
    <w:rsid w:val="0068290C"/>
    <w:rsid w:val="006D458A"/>
    <w:rsid w:val="006F4F5A"/>
    <w:rsid w:val="0075250C"/>
    <w:rsid w:val="00755BE7"/>
    <w:rsid w:val="00791535"/>
    <w:rsid w:val="007D422A"/>
    <w:rsid w:val="007D7EFE"/>
    <w:rsid w:val="00802A2C"/>
    <w:rsid w:val="00825D74"/>
    <w:rsid w:val="00826636"/>
    <w:rsid w:val="008346E0"/>
    <w:rsid w:val="008C4E4E"/>
    <w:rsid w:val="008E0C54"/>
    <w:rsid w:val="00975409"/>
    <w:rsid w:val="0099111F"/>
    <w:rsid w:val="009A4736"/>
    <w:rsid w:val="009F4BD6"/>
    <w:rsid w:val="00A41F60"/>
    <w:rsid w:val="00AF1DA6"/>
    <w:rsid w:val="00B05970"/>
    <w:rsid w:val="00B21312"/>
    <w:rsid w:val="00BD0D10"/>
    <w:rsid w:val="00C36542"/>
    <w:rsid w:val="00C77D93"/>
    <w:rsid w:val="00C827B4"/>
    <w:rsid w:val="00CA0028"/>
    <w:rsid w:val="00D149A3"/>
    <w:rsid w:val="00D81F77"/>
    <w:rsid w:val="00E05688"/>
    <w:rsid w:val="00E418B9"/>
    <w:rsid w:val="00E73CBA"/>
    <w:rsid w:val="00E9716E"/>
    <w:rsid w:val="00F90E9E"/>
    <w:rsid w:val="00FC05D4"/>
    <w:rsid w:val="00FF04C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101B"/>
    <w:pPr>
      <w:spacing w:after="200" w:line="276" w:lineRule="auto"/>
    </w:pPr>
    <w:rPr>
      <w:rFonts w:cs="Calibri"/>
      <w:sz w:val="22"/>
      <w:szCs w:val="22"/>
    </w:rPr>
  </w:style>
  <w:style w:type="paragraph" w:styleId="1">
    <w:name w:val="heading 1"/>
    <w:basedOn w:val="a"/>
    <w:link w:val="10"/>
    <w:uiPriority w:val="99"/>
    <w:qFormat/>
    <w:rsid w:val="00544605"/>
    <w:pPr>
      <w:spacing w:before="100" w:beforeAutospacing="1" w:after="100" w:afterAutospacing="1" w:line="240" w:lineRule="auto"/>
      <w:outlineLvl w:val="0"/>
    </w:pPr>
    <w:rPr>
      <w:b/>
      <w:bCs/>
      <w:kern w:val="36"/>
      <w:sz w:val="48"/>
      <w:szCs w:val="48"/>
    </w:rPr>
  </w:style>
  <w:style w:type="paragraph" w:styleId="4">
    <w:name w:val="heading 4"/>
    <w:basedOn w:val="a"/>
    <w:link w:val="40"/>
    <w:uiPriority w:val="99"/>
    <w:qFormat/>
    <w:rsid w:val="00825D74"/>
    <w:pPr>
      <w:spacing w:before="100" w:beforeAutospacing="1" w:after="100" w:afterAutospacing="1" w:line="240" w:lineRule="auto"/>
      <w:outlineLvl w:val="3"/>
    </w:pPr>
    <w:rPr>
      <w:rFonts w:ascii="Arial" w:hAnsi="Arial" w:cs="Arial"/>
      <w:b/>
      <w:bCs/>
      <w:color w:val="33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44605"/>
    <w:rPr>
      <w:rFonts w:ascii="Times New Roman" w:hAnsi="Times New Roman" w:cs="Times New Roman"/>
      <w:b/>
      <w:bCs/>
      <w:kern w:val="36"/>
      <w:sz w:val="48"/>
      <w:szCs w:val="48"/>
    </w:rPr>
  </w:style>
  <w:style w:type="character" w:customStyle="1" w:styleId="40">
    <w:name w:val="Заголовок 4 Знак"/>
    <w:basedOn w:val="a0"/>
    <w:link w:val="4"/>
    <w:uiPriority w:val="99"/>
    <w:locked/>
    <w:rsid w:val="00825D74"/>
    <w:rPr>
      <w:rFonts w:ascii="Arial" w:hAnsi="Arial" w:cs="Arial"/>
      <w:b/>
      <w:bCs/>
      <w:color w:val="330000"/>
      <w:sz w:val="24"/>
      <w:szCs w:val="24"/>
    </w:rPr>
  </w:style>
  <w:style w:type="paragraph" w:styleId="HTML">
    <w:name w:val="HTML Preformatted"/>
    <w:basedOn w:val="a"/>
    <w:link w:val="HTML0"/>
    <w:uiPriority w:val="99"/>
    <w:rsid w:val="00825D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0"/>
      <w:szCs w:val="20"/>
    </w:rPr>
  </w:style>
  <w:style w:type="character" w:customStyle="1" w:styleId="HTML0">
    <w:name w:val="Стандартный HTML Знак"/>
    <w:basedOn w:val="a0"/>
    <w:link w:val="HTML"/>
    <w:uiPriority w:val="99"/>
    <w:locked/>
    <w:rsid w:val="00825D74"/>
    <w:rPr>
      <w:rFonts w:ascii="Courier New" w:hAnsi="Courier New" w:cs="Courier New"/>
      <w:color w:val="000000"/>
      <w:sz w:val="20"/>
      <w:szCs w:val="20"/>
    </w:rPr>
  </w:style>
  <w:style w:type="table" w:styleId="a3">
    <w:name w:val="Table Grid"/>
    <w:basedOn w:val="a1"/>
    <w:uiPriority w:val="99"/>
    <w:rsid w:val="00825D74"/>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99"/>
    <w:qFormat/>
    <w:rsid w:val="00755BE7"/>
    <w:pPr>
      <w:ind w:left="7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305</TotalTime>
  <Pages>1</Pages>
  <Words>1448</Words>
  <Characters>8260</Characters>
  <Application>Microsoft Office Word</Application>
  <DocSecurity>0</DocSecurity>
  <Lines>68</Lines>
  <Paragraphs>19</Paragraphs>
  <ScaleCrop>false</ScaleCrop>
  <Company>Reanimator Extreme Edition</Company>
  <LinksUpToDate>false</LinksUpToDate>
  <CharactersWithSpaces>9689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32</cp:revision>
  <cp:lastPrinted>2015-03-13T10:46:00Z</cp:lastPrinted>
  <dcterms:created xsi:type="dcterms:W3CDTF">2011-03-10T04:30:00Z</dcterms:created>
  <dcterms:modified xsi:type="dcterms:W3CDTF">2015-08-18T05:50:00Z</dcterms:modified>
</cp:coreProperties>
</file>